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6" w:rsidRDefault="0003408E" w:rsidP="00F7112E">
      <w:pPr>
        <w:tabs>
          <w:tab w:val="left" w:pos="426"/>
        </w:tabs>
        <w:spacing w:after="120" w:line="240" w:lineRule="auto"/>
        <w:ind w:left="360"/>
        <w:rPr>
          <w:b/>
          <w:i/>
          <w:color w:val="C00000"/>
          <w:sz w:val="44"/>
          <w:szCs w:val="44"/>
        </w:rPr>
      </w:pPr>
      <w:bookmarkStart w:id="0" w:name="_GoBack"/>
      <w:bookmarkEnd w:id="0"/>
      <w:r>
        <w:rPr>
          <w:noProof/>
          <w:color w:val="4F81BD" w:themeColor="accent1"/>
          <w:sz w:val="52"/>
          <w:szCs w:val="52"/>
          <w:lang w:eastAsia="cs-CZ"/>
        </w:rPr>
        <w:pict>
          <v:shape id="Obrázek 1" o:spid="_x0000_i1026" type="#_x0000_t75" style="width:110pt;height:69pt;visibility:visible;mso-wrap-style:square" o:bullet="t">
            <v:imagedata r:id="rId8" o:title=""/>
          </v:shape>
        </w:pict>
      </w:r>
      <w:r w:rsidR="00FF2CB6" w:rsidRPr="00FF2CB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FF2CB6" w:rsidRPr="00FF2CB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FF2CB6" w:rsidRPr="00FF2CB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FF2CB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DE528B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  <w:t xml:space="preserve">  </w:t>
      </w:r>
      <w:r w:rsidR="007D2E8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</w:t>
      </w:r>
      <w:r w:rsidR="007D2E86" w:rsidRPr="007D2E86">
        <w:rPr>
          <w:b/>
          <w:i/>
          <w:color w:val="C00000"/>
          <w:sz w:val="44"/>
          <w:szCs w:val="44"/>
        </w:rPr>
        <w:t xml:space="preserve">Memoriál Dušana </w:t>
      </w:r>
      <w:proofErr w:type="spellStart"/>
      <w:r w:rsidR="007D2E86" w:rsidRPr="007D2E86">
        <w:rPr>
          <w:b/>
          <w:i/>
          <w:color w:val="C00000"/>
          <w:sz w:val="44"/>
          <w:szCs w:val="44"/>
        </w:rPr>
        <w:t>Vaculky</w:t>
      </w:r>
      <w:proofErr w:type="spellEnd"/>
    </w:p>
    <w:p w:rsidR="00F7112E" w:rsidRPr="00DE528B" w:rsidRDefault="00F7112E" w:rsidP="00F7112E">
      <w:pPr>
        <w:tabs>
          <w:tab w:val="left" w:pos="426"/>
        </w:tabs>
        <w:spacing w:after="120" w:line="240" w:lineRule="auto"/>
        <w:ind w:left="360"/>
        <w:jc w:val="right"/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28B"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Vypsání závodu</w:t>
      </w:r>
    </w:p>
    <w:p w:rsidR="00FF2CB6" w:rsidRPr="00C713C1" w:rsidRDefault="007D2E86" w:rsidP="00F7112E">
      <w:pPr>
        <w:spacing w:after="120" w:line="240" w:lineRule="auto"/>
        <w:contextualSpacing/>
        <w:jc w:val="right"/>
        <w:rPr>
          <w:b/>
          <w:color w:val="808080" w:themeColor="background1" w:themeShade="80"/>
          <w:sz w:val="32"/>
          <w:szCs w:val="32"/>
        </w:rPr>
      </w:pPr>
      <w:r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>Sobota 5.8</w:t>
      </w:r>
      <w:r w:rsidR="00FF2CB6" w:rsidRPr="00C713C1"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>.</w:t>
      </w:r>
      <w:r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 xml:space="preserve"> </w:t>
      </w:r>
      <w:r w:rsidR="00FF2CB6" w:rsidRPr="00C713C1">
        <w:rPr>
          <w:rFonts w:ascii="Verdana" w:hAnsi="Verdana"/>
          <w:b/>
          <w:bCs/>
          <w:color w:val="808080" w:themeColor="background1" w:themeShade="80"/>
          <w:sz w:val="32"/>
          <w:szCs w:val="32"/>
        </w:rPr>
        <w:t>2017</w:t>
      </w:r>
    </w:p>
    <w:p w:rsidR="00C713C1" w:rsidRPr="00C713C1" w:rsidRDefault="00CC4BCE" w:rsidP="00FF2CB6">
      <w:pPr>
        <w:contextualSpacing/>
        <w:jc w:val="right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Brněnská přehrada,  CTL </w:t>
      </w:r>
      <w:r w:rsidR="007D2E86" w:rsidRPr="007D2E86">
        <w:rPr>
          <w:rFonts w:ascii="Arial" w:hAnsi="Arial" w:cs="Arial"/>
          <w:b/>
          <w:color w:val="808080" w:themeColor="background1" w:themeShade="80"/>
          <w:sz w:val="32"/>
          <w:szCs w:val="32"/>
        </w:rPr>
        <w:t>172145</w:t>
      </w:r>
    </w:p>
    <w:p w:rsidR="00FF2CB6" w:rsidRDefault="00FF2CB6" w:rsidP="00FF2CB6">
      <w:pPr>
        <w:contextualSpacing/>
        <w:jc w:val="right"/>
        <w:rPr>
          <w:rFonts w:ascii="Arial" w:hAnsi="Arial" w:cs="Arial"/>
        </w:rPr>
      </w:pPr>
      <w:r w:rsidRPr="00FF2CB6">
        <w:rPr>
          <w:rFonts w:ascii="Arial" w:hAnsi="Arial" w:cs="Arial"/>
          <w:b/>
        </w:rPr>
        <w:t xml:space="preserve">Pořadatel:  TJ Lodní sporty Brno </w:t>
      </w:r>
      <w:r w:rsidRPr="00EC243C">
        <w:rPr>
          <w:rFonts w:ascii="Arial" w:hAnsi="Arial" w:cs="Arial"/>
        </w:rPr>
        <w:t>– jachetní oddíl</w:t>
      </w:r>
    </w:p>
    <w:p w:rsidR="002264DC" w:rsidRDefault="00330D38" w:rsidP="00330D38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Ředitel závodu: Zbyněk </w:t>
      </w:r>
      <w:proofErr w:type="spellStart"/>
      <w:r>
        <w:rPr>
          <w:rFonts w:ascii="Arial" w:hAnsi="Arial" w:cs="Arial"/>
        </w:rPr>
        <w:t>Vaculka</w:t>
      </w:r>
      <w:proofErr w:type="spellEnd"/>
      <w:r>
        <w:rPr>
          <w:rFonts w:ascii="Arial" w:hAnsi="Arial" w:cs="Arial"/>
        </w:rPr>
        <w:t>, hlavní rozhodčí: Martin Malec</w:t>
      </w:r>
    </w:p>
    <w:p w:rsidR="00EC243C" w:rsidRDefault="00FF2CB6" w:rsidP="00FF2CB6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Vypsáno </w:t>
      </w:r>
      <w:r w:rsidR="00EC243C">
        <w:rPr>
          <w:rFonts w:ascii="Arial" w:hAnsi="Arial" w:cs="Arial"/>
          <w:b/>
        </w:rPr>
        <w:t>pro lodní třídy:</w:t>
      </w:r>
    </w:p>
    <w:p w:rsidR="00FF2CB6" w:rsidRPr="007D2E86" w:rsidRDefault="007D2E86" w:rsidP="00CC4BCE">
      <w:pPr>
        <w:ind w:left="708"/>
        <w:contextualSpacing/>
        <w:jc w:val="right"/>
      </w:pPr>
      <w:r>
        <w:rPr>
          <w:rFonts w:ascii="Arial" w:hAnsi="Arial" w:cs="Arial"/>
          <w:b/>
        </w:rPr>
        <w:t>NJ</w:t>
      </w:r>
      <w:r w:rsidR="00F7112E">
        <w:rPr>
          <w:rFonts w:ascii="Arial" w:hAnsi="Arial" w:cs="Arial"/>
          <w:b/>
        </w:rPr>
        <w:t xml:space="preserve">, </w:t>
      </w:r>
      <w:r w:rsidR="00CC4BCE" w:rsidRPr="00CC4BCE">
        <w:rPr>
          <w:rFonts w:ascii="Arial" w:hAnsi="Arial" w:cs="Arial"/>
          <w:b/>
        </w:rPr>
        <w:t>OT-1</w:t>
      </w:r>
    </w:p>
    <w:p w:rsidR="00EC243C" w:rsidRDefault="00EC243C" w:rsidP="00B152E9">
      <w:pPr>
        <w:contextualSpacing/>
        <w:jc w:val="both"/>
        <w:rPr>
          <w:b/>
        </w:rPr>
      </w:pPr>
    </w:p>
    <w:p w:rsidR="009C620C" w:rsidRPr="00FF2CB6" w:rsidRDefault="009C620C" w:rsidP="00B152E9">
      <w:pPr>
        <w:contextualSpacing/>
        <w:jc w:val="both"/>
        <w:rPr>
          <w:rFonts w:ascii="Arial" w:hAnsi="Arial" w:cs="Arial"/>
          <w:b/>
        </w:rPr>
      </w:pPr>
      <w:r w:rsidRPr="00FF2CB6">
        <w:rPr>
          <w:rFonts w:ascii="Arial" w:hAnsi="Arial" w:cs="Arial"/>
          <w:b/>
        </w:rPr>
        <w:t>1. Pravidla</w:t>
      </w:r>
    </w:p>
    <w:p w:rsidR="00281913" w:rsidRPr="00FF2CB6" w:rsidRDefault="00281913" w:rsidP="00B152E9">
      <w:pPr>
        <w:contextualSpacing/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Závody se konají podle:</w:t>
      </w:r>
    </w:p>
    <w:p w:rsidR="005E6F09" w:rsidRPr="00FF2CB6" w:rsidRDefault="005E6F09" w:rsidP="00B15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Řádu plavební bezpečnosti</w:t>
      </w:r>
    </w:p>
    <w:p w:rsidR="00281913" w:rsidRPr="00FF2CB6" w:rsidRDefault="00281913" w:rsidP="00B15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Závodních pravidel jachtingu</w:t>
      </w:r>
    </w:p>
    <w:p w:rsidR="00281913" w:rsidRPr="00FF2CB6" w:rsidRDefault="00281913" w:rsidP="00B15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Třídových pravidel</w:t>
      </w:r>
    </w:p>
    <w:p w:rsidR="00281913" w:rsidRPr="00FF2CB6" w:rsidRDefault="00281913" w:rsidP="00B15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Soutěžního řádu ČSJ</w:t>
      </w:r>
    </w:p>
    <w:p w:rsidR="00281913" w:rsidRPr="00FF2CB6" w:rsidRDefault="009C0EEE" w:rsidP="00B15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Tohoto Vypsání závodu</w:t>
      </w:r>
    </w:p>
    <w:p w:rsidR="009C0EEE" w:rsidRPr="00FF2CB6" w:rsidRDefault="009C0EEE" w:rsidP="00B152E9">
      <w:pPr>
        <w:jc w:val="both"/>
        <w:rPr>
          <w:rFonts w:ascii="Arial" w:hAnsi="Arial" w:cs="Arial"/>
          <w:b/>
        </w:rPr>
      </w:pPr>
      <w:r w:rsidRPr="00FF2CB6">
        <w:rPr>
          <w:rFonts w:ascii="Arial" w:hAnsi="Arial" w:cs="Arial"/>
          <w:b/>
        </w:rPr>
        <w:t>2. Podmínky účasti:</w:t>
      </w:r>
    </w:p>
    <w:p w:rsidR="009C0EEE" w:rsidRPr="00FF2CB6" w:rsidRDefault="009C0EEE" w:rsidP="00B15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Správně a úplně vyp</w:t>
      </w:r>
      <w:r w:rsidR="0066135E" w:rsidRPr="00FF2CB6">
        <w:rPr>
          <w:rFonts w:ascii="Arial" w:hAnsi="Arial" w:cs="Arial"/>
        </w:rPr>
        <w:t>l</w:t>
      </w:r>
      <w:r w:rsidRPr="00FF2CB6">
        <w:rPr>
          <w:rFonts w:ascii="Arial" w:hAnsi="Arial" w:cs="Arial"/>
        </w:rPr>
        <w:t xml:space="preserve">něná přihláška k závodu </w:t>
      </w:r>
    </w:p>
    <w:p w:rsidR="00C41DC0" w:rsidRDefault="00C41DC0" w:rsidP="00B15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Zaplacení startovného :</w:t>
      </w:r>
    </w:p>
    <w:p w:rsidR="00C41DC0" w:rsidRDefault="00C0435E" w:rsidP="00C41DC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1DC0">
        <w:rPr>
          <w:rFonts w:ascii="Arial" w:hAnsi="Arial" w:cs="Arial"/>
        </w:rPr>
        <w:t xml:space="preserve">00,- </w:t>
      </w:r>
      <w:r>
        <w:rPr>
          <w:rFonts w:ascii="Arial" w:hAnsi="Arial" w:cs="Arial"/>
        </w:rPr>
        <w:t>/ člena posádky</w:t>
      </w:r>
      <w:r w:rsidR="00447EBB">
        <w:rPr>
          <w:rFonts w:ascii="Arial" w:hAnsi="Arial" w:cs="Arial"/>
        </w:rPr>
        <w:t xml:space="preserve">  </w:t>
      </w:r>
      <w:r w:rsidR="00447EBB" w:rsidRPr="00447EBB">
        <w:rPr>
          <w:rFonts w:ascii="Arial" w:hAnsi="Arial" w:cs="Arial"/>
          <w:sz w:val="18"/>
          <w:szCs w:val="18"/>
        </w:rPr>
        <w:t>(neplatí závodníci mladší 18let v lodní třídě OT)</w:t>
      </w:r>
    </w:p>
    <w:p w:rsidR="009C0EEE" w:rsidRPr="00FF2CB6" w:rsidRDefault="009C0EEE" w:rsidP="00B15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Řádné a platné pojištění lodi dle požadavku uvedeného v soutěžním řádu</w:t>
      </w:r>
    </w:p>
    <w:p w:rsidR="009C0EEE" w:rsidRPr="00FF2CB6" w:rsidRDefault="009C0EEE" w:rsidP="00B15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Doklad k lodi dle požadavku LT a Plavební správy</w:t>
      </w:r>
    </w:p>
    <w:p w:rsidR="009C0EEE" w:rsidRPr="00FF2CB6" w:rsidRDefault="009C0EEE" w:rsidP="00B152E9">
      <w:pPr>
        <w:jc w:val="both"/>
        <w:rPr>
          <w:rFonts w:ascii="Arial" w:hAnsi="Arial" w:cs="Arial"/>
          <w:b/>
        </w:rPr>
      </w:pPr>
      <w:r w:rsidRPr="00FF2CB6">
        <w:rPr>
          <w:rFonts w:ascii="Arial" w:hAnsi="Arial" w:cs="Arial"/>
          <w:b/>
        </w:rPr>
        <w:t>3. Odpovědnost</w:t>
      </w:r>
    </w:p>
    <w:p w:rsidR="009C0EEE" w:rsidRPr="00FF2CB6" w:rsidRDefault="009C0EEE" w:rsidP="00B152E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Závodníci</w:t>
      </w:r>
      <w:r w:rsidR="00B152E9" w:rsidRPr="00FF2CB6">
        <w:rPr>
          <w:rFonts w:ascii="Arial" w:hAnsi="Arial" w:cs="Arial"/>
        </w:rPr>
        <w:t xml:space="preserve"> </w:t>
      </w:r>
      <w:r w:rsidRPr="00FF2CB6">
        <w:rPr>
          <w:rFonts w:ascii="Arial" w:hAnsi="Arial" w:cs="Arial"/>
        </w:rPr>
        <w:t>se účastní závodu na vlastní nebezpečí. Pořadatel, nebo jakák</w:t>
      </w:r>
      <w:r w:rsidR="00B152E9" w:rsidRPr="00FF2CB6">
        <w:rPr>
          <w:rFonts w:ascii="Arial" w:hAnsi="Arial" w:cs="Arial"/>
        </w:rPr>
        <w:t>oli strana podílející se na organizaci závodu, se zříká jakékoli zodpovědnosti za zranění, smrt, osobní nebo materiální škodu, ztráty nebo náklady vzniklé z jakékoliv příčiny,</w:t>
      </w:r>
      <w:r w:rsidR="005E6F09" w:rsidRPr="00FF2CB6">
        <w:rPr>
          <w:rFonts w:ascii="Arial" w:hAnsi="Arial" w:cs="Arial"/>
        </w:rPr>
        <w:t xml:space="preserve"> včetně nedbalosti, ve spojení </w:t>
      </w:r>
      <w:r w:rsidR="00B152E9" w:rsidRPr="00FF2CB6">
        <w:rPr>
          <w:rFonts w:ascii="Arial" w:hAnsi="Arial" w:cs="Arial"/>
        </w:rPr>
        <w:t>se závodem nebo po závodě.</w:t>
      </w:r>
    </w:p>
    <w:p w:rsidR="00B152E9" w:rsidRPr="00FF2CB6" w:rsidRDefault="00B152E9" w:rsidP="00B152E9">
      <w:pPr>
        <w:jc w:val="both"/>
        <w:rPr>
          <w:rFonts w:ascii="Arial" w:hAnsi="Arial" w:cs="Arial"/>
          <w:b/>
        </w:rPr>
      </w:pPr>
      <w:r w:rsidRPr="00FF2CB6">
        <w:rPr>
          <w:rFonts w:ascii="Arial" w:hAnsi="Arial" w:cs="Arial"/>
          <w:b/>
        </w:rPr>
        <w:t>4. Časový program:</w:t>
      </w:r>
    </w:p>
    <w:p w:rsidR="00B152E9" w:rsidRPr="00FF2CB6" w:rsidRDefault="0066135E" w:rsidP="00B152E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Příjem přihlášek</w:t>
      </w:r>
      <w:r w:rsidR="006F57B5">
        <w:rPr>
          <w:rFonts w:ascii="Arial" w:hAnsi="Arial" w:cs="Arial"/>
        </w:rPr>
        <w:t>, sobota (5.8.)</w:t>
      </w:r>
      <w:r w:rsidRPr="00FF2CB6">
        <w:rPr>
          <w:rFonts w:ascii="Arial" w:hAnsi="Arial" w:cs="Arial"/>
        </w:rPr>
        <w:tab/>
      </w:r>
      <w:r w:rsidR="00C713C1">
        <w:rPr>
          <w:rFonts w:ascii="Arial" w:hAnsi="Arial" w:cs="Arial"/>
        </w:rPr>
        <w:tab/>
      </w:r>
      <w:r w:rsidR="00D23B73">
        <w:rPr>
          <w:rFonts w:ascii="Arial" w:hAnsi="Arial" w:cs="Arial"/>
        </w:rPr>
        <w:t>9</w:t>
      </w:r>
      <w:r w:rsidR="00C0435E">
        <w:rPr>
          <w:rFonts w:ascii="Arial" w:hAnsi="Arial" w:cs="Arial"/>
        </w:rPr>
        <w:t>:30 – 10:45</w:t>
      </w:r>
    </w:p>
    <w:p w:rsidR="0066135E" w:rsidRPr="00FF2CB6" w:rsidRDefault="0066135E" w:rsidP="00B152E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Zahájení závodu</w:t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  <w:t>1</w:t>
      </w:r>
      <w:r w:rsidR="00C0435E">
        <w:rPr>
          <w:rFonts w:ascii="Arial" w:hAnsi="Arial" w:cs="Arial"/>
        </w:rPr>
        <w:t>1:00</w:t>
      </w:r>
    </w:p>
    <w:p w:rsidR="0066135E" w:rsidRPr="00FF2CB6" w:rsidRDefault="0066135E" w:rsidP="00B152E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 xml:space="preserve">Start </w:t>
      </w:r>
      <w:r w:rsidR="00C0038E" w:rsidRPr="00FF2CB6">
        <w:rPr>
          <w:rFonts w:ascii="Arial" w:hAnsi="Arial" w:cs="Arial"/>
        </w:rPr>
        <w:t>první rozjížďky</w:t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</w:r>
      <w:r w:rsidR="003E09CB">
        <w:rPr>
          <w:rFonts w:ascii="Arial" w:hAnsi="Arial" w:cs="Arial"/>
        </w:rPr>
        <w:tab/>
      </w:r>
      <w:r w:rsidR="00C0038E" w:rsidRPr="00FF2CB6">
        <w:rPr>
          <w:rFonts w:ascii="Arial" w:hAnsi="Arial" w:cs="Arial"/>
        </w:rPr>
        <w:t>1</w:t>
      </w:r>
      <w:r w:rsidR="00C0435E">
        <w:rPr>
          <w:rFonts w:ascii="Arial" w:hAnsi="Arial" w:cs="Arial"/>
        </w:rPr>
        <w:t>2</w:t>
      </w:r>
      <w:r w:rsidR="00CC4BCE">
        <w:rPr>
          <w:rFonts w:ascii="Arial" w:hAnsi="Arial" w:cs="Arial"/>
        </w:rPr>
        <w:t>:</w:t>
      </w:r>
      <w:r w:rsidR="00C713C1">
        <w:rPr>
          <w:rFonts w:ascii="Arial" w:hAnsi="Arial" w:cs="Arial"/>
        </w:rPr>
        <w:t>0</w:t>
      </w:r>
      <w:r w:rsidR="00593F4A" w:rsidRPr="00FF2CB6">
        <w:rPr>
          <w:rFonts w:ascii="Arial" w:hAnsi="Arial" w:cs="Arial"/>
        </w:rPr>
        <w:t>0</w:t>
      </w:r>
    </w:p>
    <w:p w:rsidR="0066135E" w:rsidRDefault="0066135E" w:rsidP="00B152E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F2CB6">
        <w:rPr>
          <w:rFonts w:ascii="Arial" w:hAnsi="Arial" w:cs="Arial"/>
        </w:rPr>
        <w:t>Předpokládané vyhlášení výsledků</w:t>
      </w:r>
      <w:r w:rsidRPr="00FF2CB6">
        <w:rPr>
          <w:rFonts w:ascii="Arial" w:hAnsi="Arial" w:cs="Arial"/>
        </w:rPr>
        <w:tab/>
      </w:r>
      <w:r w:rsidRPr="00FF2CB6">
        <w:rPr>
          <w:rFonts w:ascii="Arial" w:hAnsi="Arial" w:cs="Arial"/>
        </w:rPr>
        <w:tab/>
        <w:t>1</w:t>
      </w:r>
      <w:r w:rsidR="00C0435E">
        <w:rPr>
          <w:rFonts w:ascii="Arial" w:hAnsi="Arial" w:cs="Arial"/>
        </w:rPr>
        <w:t>8:0</w:t>
      </w:r>
      <w:r w:rsidRPr="00FF2CB6">
        <w:rPr>
          <w:rFonts w:ascii="Arial" w:hAnsi="Arial" w:cs="Arial"/>
        </w:rPr>
        <w:t>0</w:t>
      </w:r>
    </w:p>
    <w:p w:rsidR="00F7112E" w:rsidRDefault="00F7112E" w:rsidP="00C713C1">
      <w:pPr>
        <w:pStyle w:val="ListParagraph"/>
        <w:jc w:val="both"/>
        <w:rPr>
          <w:rFonts w:ascii="Arial" w:hAnsi="Arial" w:cs="Arial"/>
        </w:rPr>
      </w:pPr>
    </w:p>
    <w:p w:rsidR="00B747D0" w:rsidRPr="00B747D0" w:rsidRDefault="0043323E" w:rsidP="00B747D0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Závod je vypsán na 3</w:t>
      </w:r>
      <w:r w:rsidR="00B747D0" w:rsidRPr="00B747D0">
        <w:rPr>
          <w:rFonts w:ascii="Arial" w:hAnsi="Arial" w:cs="Arial"/>
          <w:b/>
        </w:rPr>
        <w:t xml:space="preserve"> rozjížďky.</w:t>
      </w:r>
    </w:p>
    <w:p w:rsidR="00B747D0" w:rsidRDefault="00B747D0" w:rsidP="00B747D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Námořní plachetnice budou r</w:t>
      </w:r>
      <w:r w:rsidR="005A2F96">
        <w:rPr>
          <w:rFonts w:ascii="Arial" w:hAnsi="Arial" w:cs="Arial"/>
        </w:rPr>
        <w:t>ozděleny do kategorií dle délky</w:t>
      </w:r>
    </w:p>
    <w:p w:rsidR="005A2F96" w:rsidRPr="005A2F96" w:rsidRDefault="005A2F96" w:rsidP="005A2F9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A2F96">
        <w:rPr>
          <w:rFonts w:ascii="Arial" w:hAnsi="Arial" w:cs="Arial"/>
        </w:rPr>
        <w:t>Kategorie 1       do 6 m</w:t>
      </w:r>
    </w:p>
    <w:p w:rsidR="005A2F96" w:rsidRPr="005A2F96" w:rsidRDefault="005A2F96" w:rsidP="005A2F9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Kategorie 2       6 – 7 m</w:t>
      </w:r>
    </w:p>
    <w:p w:rsidR="005A2F96" w:rsidRDefault="005A2F96" w:rsidP="005A2F96">
      <w:pPr>
        <w:spacing w:after="0" w:line="240" w:lineRule="auto"/>
        <w:ind w:left="709"/>
        <w:jc w:val="both"/>
        <w:rPr>
          <w:rFonts w:ascii="Arial" w:hAnsi="Arial" w:cs="Arial"/>
        </w:rPr>
      </w:pPr>
      <w:r w:rsidRPr="005A2F96">
        <w:rPr>
          <w:rFonts w:ascii="Arial" w:hAnsi="Arial" w:cs="Arial"/>
        </w:rPr>
        <w:t>Kategorie 3       nad 7 m</w:t>
      </w:r>
    </w:p>
    <w:p w:rsidR="00B152E9" w:rsidRPr="00FF2CB6" w:rsidRDefault="00B747D0" w:rsidP="00B747D0">
      <w:pPr>
        <w:ind w:left="709"/>
        <w:jc w:val="both"/>
        <w:rPr>
          <w:rFonts w:ascii="Arial" w:hAnsi="Arial" w:cs="Arial"/>
        </w:rPr>
      </w:pPr>
      <w:r w:rsidRPr="00B747D0">
        <w:rPr>
          <w:rFonts w:ascii="Arial" w:hAnsi="Arial" w:cs="Arial"/>
        </w:rPr>
        <w:t>Pokud bude některé okruhové plachetnice více jak 5 lodí, bude vyhlášena zvlášť.</w:t>
      </w:r>
    </w:p>
    <w:sectPr w:rsidR="00B152E9" w:rsidRPr="00FF2CB6" w:rsidSect="00B747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D4" w:rsidRDefault="006704D4" w:rsidP="00FF2CB6">
      <w:pPr>
        <w:spacing w:after="0" w:line="240" w:lineRule="auto"/>
      </w:pPr>
      <w:r>
        <w:separator/>
      </w:r>
    </w:p>
  </w:endnote>
  <w:endnote w:type="continuationSeparator" w:id="0">
    <w:p w:rsidR="006704D4" w:rsidRDefault="006704D4" w:rsidP="00FF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D4" w:rsidRDefault="006704D4" w:rsidP="00FF2CB6">
      <w:pPr>
        <w:spacing w:after="0" w:line="240" w:lineRule="auto"/>
      </w:pPr>
      <w:r>
        <w:separator/>
      </w:r>
    </w:p>
  </w:footnote>
  <w:footnote w:type="continuationSeparator" w:id="0">
    <w:p w:rsidR="006704D4" w:rsidRDefault="006704D4" w:rsidP="00FF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3pt;height:89pt;visibility:visible;mso-wrap-style:square" o:bullet="t">
        <v:imagedata r:id="rId1" o:title=""/>
      </v:shape>
    </w:pict>
  </w:numPicBullet>
  <w:abstractNum w:abstractNumId="0">
    <w:nsid w:val="0D5D68C9"/>
    <w:multiLevelType w:val="hybridMultilevel"/>
    <w:tmpl w:val="89F4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4F83"/>
    <w:multiLevelType w:val="hybridMultilevel"/>
    <w:tmpl w:val="13609CB4"/>
    <w:lvl w:ilvl="0" w:tplc="2A7E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F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C8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A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80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A9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A0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43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0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2C1401"/>
    <w:multiLevelType w:val="hybridMultilevel"/>
    <w:tmpl w:val="2A289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1461F"/>
    <w:multiLevelType w:val="hybridMultilevel"/>
    <w:tmpl w:val="31A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8B2"/>
    <w:multiLevelType w:val="hybridMultilevel"/>
    <w:tmpl w:val="1CE84C6A"/>
    <w:lvl w:ilvl="0" w:tplc="75EEB214">
      <w:start w:val="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012ED4"/>
    <w:rsid w:val="0003408E"/>
    <w:rsid w:val="000D6D9E"/>
    <w:rsid w:val="00195980"/>
    <w:rsid w:val="001B44AC"/>
    <w:rsid w:val="002264DC"/>
    <w:rsid w:val="002622B6"/>
    <w:rsid w:val="00281913"/>
    <w:rsid w:val="00314CD8"/>
    <w:rsid w:val="0032700D"/>
    <w:rsid w:val="00330D38"/>
    <w:rsid w:val="0036117F"/>
    <w:rsid w:val="00366D81"/>
    <w:rsid w:val="00384AA3"/>
    <w:rsid w:val="003C24F2"/>
    <w:rsid w:val="003C4E56"/>
    <w:rsid w:val="003E09CB"/>
    <w:rsid w:val="0043323E"/>
    <w:rsid w:val="00447EBB"/>
    <w:rsid w:val="00520792"/>
    <w:rsid w:val="0058539E"/>
    <w:rsid w:val="00593F4A"/>
    <w:rsid w:val="005A2F96"/>
    <w:rsid w:val="005C6C45"/>
    <w:rsid w:val="005E6F09"/>
    <w:rsid w:val="006214F6"/>
    <w:rsid w:val="0066135E"/>
    <w:rsid w:val="006704D4"/>
    <w:rsid w:val="006F57B5"/>
    <w:rsid w:val="007161C9"/>
    <w:rsid w:val="007725B5"/>
    <w:rsid w:val="007B377D"/>
    <w:rsid w:val="007D2E86"/>
    <w:rsid w:val="007D7F6A"/>
    <w:rsid w:val="008074FB"/>
    <w:rsid w:val="00871E14"/>
    <w:rsid w:val="00987BF4"/>
    <w:rsid w:val="00990191"/>
    <w:rsid w:val="009C0EEE"/>
    <w:rsid w:val="009C620C"/>
    <w:rsid w:val="00A05150"/>
    <w:rsid w:val="00A640D6"/>
    <w:rsid w:val="00A87BFE"/>
    <w:rsid w:val="00B152E9"/>
    <w:rsid w:val="00B747D0"/>
    <w:rsid w:val="00C0038E"/>
    <w:rsid w:val="00C0435E"/>
    <w:rsid w:val="00C3392E"/>
    <w:rsid w:val="00C41DC0"/>
    <w:rsid w:val="00C713C1"/>
    <w:rsid w:val="00C95F70"/>
    <w:rsid w:val="00CC4BCE"/>
    <w:rsid w:val="00D23B73"/>
    <w:rsid w:val="00DE528B"/>
    <w:rsid w:val="00E01984"/>
    <w:rsid w:val="00EC243C"/>
    <w:rsid w:val="00EC77D2"/>
    <w:rsid w:val="00F7112E"/>
    <w:rsid w:val="00FD6726"/>
    <w:rsid w:val="00FE375E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B6"/>
  </w:style>
  <w:style w:type="paragraph" w:styleId="Footer">
    <w:name w:val="footer"/>
    <w:basedOn w:val="Normal"/>
    <w:link w:val="Footer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B6"/>
  </w:style>
  <w:style w:type="paragraph" w:styleId="Footer">
    <w:name w:val="footer"/>
    <w:basedOn w:val="Normal"/>
    <w:link w:val="FooterChar"/>
    <w:uiPriority w:val="99"/>
    <w:unhideWhenUsed/>
    <w:rsid w:val="00FF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Vaculka</dc:creator>
  <cp:lastModifiedBy>admin</cp:lastModifiedBy>
  <cp:revision>2</cp:revision>
  <cp:lastPrinted>2017-07-12T19:30:00Z</cp:lastPrinted>
  <dcterms:created xsi:type="dcterms:W3CDTF">2017-07-28T08:06:00Z</dcterms:created>
  <dcterms:modified xsi:type="dcterms:W3CDTF">2017-07-28T08:06:00Z</dcterms:modified>
</cp:coreProperties>
</file>