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7329" w14:textId="77777777" w:rsidR="00DC4D52" w:rsidRPr="00A80B9D" w:rsidRDefault="00DC4D52" w:rsidP="00DC4D52">
      <w:pPr>
        <w:contextualSpacing/>
        <w:jc w:val="center"/>
        <w:rPr>
          <w:rFonts w:ascii="Times New Roman" w:hAnsi="Times New Roman" w:cs="Times New Roman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80B9D">
        <w:rPr>
          <w:rFonts w:ascii="Times New Roman" w:hAnsi="Times New Roman" w:cs="Times New Roman"/>
          <w:color w:val="4F81BD" w:themeColor="accen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Grand Prix Námořního jachtingu 2015</w:t>
      </w:r>
    </w:p>
    <w:p w14:paraId="150EFB89" w14:textId="77777777" w:rsidR="00DC4D52" w:rsidRDefault="00DC4D52" w:rsidP="00DC4D52">
      <w:pPr>
        <w:spacing w:after="0"/>
        <w:jc w:val="center"/>
        <w:rPr>
          <w:b/>
        </w:rPr>
      </w:pPr>
    </w:p>
    <w:p w14:paraId="7AD4722F" w14:textId="77777777" w:rsidR="00DC4D52" w:rsidRPr="009E18A5" w:rsidRDefault="00DC4D52" w:rsidP="00DC4D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18A5">
        <w:rPr>
          <w:rFonts w:ascii="Arial" w:hAnsi="Arial" w:cs="Arial"/>
          <w:b/>
          <w:sz w:val="24"/>
          <w:szCs w:val="24"/>
        </w:rPr>
        <w:t xml:space="preserve">Sobota 19. 9. 2015, Brněnská přehrada </w:t>
      </w:r>
    </w:p>
    <w:p w14:paraId="432D76DA" w14:textId="77777777" w:rsidR="00DC4D52" w:rsidRDefault="00DC4D52" w:rsidP="00DC4D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18A5">
        <w:rPr>
          <w:rFonts w:ascii="Arial" w:hAnsi="Arial" w:cs="Arial"/>
          <w:b/>
          <w:sz w:val="24"/>
          <w:szCs w:val="24"/>
        </w:rPr>
        <w:t>Pořadatel: TJ Námořní jachting</w:t>
      </w:r>
    </w:p>
    <w:p w14:paraId="423553C0" w14:textId="77777777" w:rsidR="00DC4D52" w:rsidRPr="009E18A5" w:rsidRDefault="00DC4D52" w:rsidP="00DC4D5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DABC54" w14:textId="77777777" w:rsidR="00DC4D52" w:rsidRPr="009E18A5" w:rsidRDefault="00DC4D52" w:rsidP="00DC4D52">
      <w:pPr>
        <w:contextualSpacing/>
        <w:jc w:val="center"/>
        <w:rPr>
          <w:rFonts w:ascii="Arial" w:hAnsi="Arial" w:cs="Arial"/>
        </w:rPr>
      </w:pPr>
      <w:r w:rsidRPr="009E18A5">
        <w:rPr>
          <w:rFonts w:ascii="Arial" w:hAnsi="Arial" w:cs="Arial"/>
        </w:rPr>
        <w:t>Závod je určen i pro závodníky bez licence ČSJ – VPOZ</w:t>
      </w:r>
    </w:p>
    <w:p w14:paraId="5696C808" w14:textId="77777777" w:rsidR="00BF1B08" w:rsidRPr="00C26BD5" w:rsidRDefault="00BF1B08" w:rsidP="000877E3">
      <w:pPr>
        <w:spacing w:after="0"/>
        <w:jc w:val="center"/>
        <w:rPr>
          <w:b/>
          <w:sz w:val="24"/>
          <w:szCs w:val="24"/>
          <w:u w:val="single"/>
        </w:rPr>
      </w:pPr>
    </w:p>
    <w:p w14:paraId="4BE9006E" w14:textId="02928451" w:rsidR="000877E3" w:rsidRPr="00C26BD5" w:rsidRDefault="00C26BD5" w:rsidP="000877E3">
      <w:pPr>
        <w:spacing w:after="0"/>
        <w:jc w:val="center"/>
      </w:pPr>
      <w:r w:rsidRPr="00C26BD5">
        <w:rPr>
          <w:b/>
          <w:sz w:val="48"/>
        </w:rPr>
        <w:t>PLACHETNÍ SMĚRNICE</w:t>
      </w:r>
    </w:p>
    <w:p w14:paraId="561761C4" w14:textId="31F7D9EE" w:rsidR="00BF1B08" w:rsidRPr="00BF1B08" w:rsidRDefault="00BF1B08" w:rsidP="00BF1B08">
      <w:pPr>
        <w:tabs>
          <w:tab w:val="left" w:pos="567"/>
        </w:tabs>
        <w:spacing w:after="0"/>
        <w:ind w:left="567" w:hanging="567"/>
        <w:rPr>
          <w:b/>
        </w:rPr>
      </w:pPr>
      <w:r w:rsidRPr="00BF1B08">
        <w:rPr>
          <w:b/>
        </w:rPr>
        <w:t>1.</w:t>
      </w:r>
      <w:r w:rsidRPr="00BF1B08">
        <w:rPr>
          <w:b/>
        </w:rPr>
        <w:tab/>
        <w:t>PRAVIDLA</w:t>
      </w:r>
    </w:p>
    <w:p w14:paraId="5A0E82C7" w14:textId="0B8214F0" w:rsidR="00BF1B08" w:rsidRDefault="00BF1B08" w:rsidP="00BF1B08">
      <w:pPr>
        <w:tabs>
          <w:tab w:val="left" w:pos="567"/>
        </w:tabs>
        <w:spacing w:after="0"/>
        <w:ind w:left="567" w:hanging="567"/>
      </w:pPr>
      <w:r>
        <w:tab/>
        <w:t xml:space="preserve">Závod bude řízen podle pravidel, jak jsou definována v </w:t>
      </w:r>
      <w:r w:rsidRPr="00BF1B08">
        <w:rPr>
          <w:i/>
        </w:rPr>
        <w:t>Závodních pravidlech jachtingu</w:t>
      </w:r>
      <w:r>
        <w:t xml:space="preserve"> (ZPJ).</w:t>
      </w:r>
    </w:p>
    <w:p w14:paraId="3BC952EC" w14:textId="77777777" w:rsidR="00BF1B08" w:rsidRDefault="00BF1B08" w:rsidP="00BF1B08">
      <w:pPr>
        <w:tabs>
          <w:tab w:val="left" w:pos="567"/>
        </w:tabs>
        <w:spacing w:after="0"/>
        <w:ind w:left="567" w:hanging="567"/>
        <w:rPr>
          <w:b/>
        </w:rPr>
      </w:pPr>
    </w:p>
    <w:p w14:paraId="477D1821" w14:textId="0C704F43" w:rsidR="00F129F8" w:rsidRPr="00BF1B08" w:rsidRDefault="00BF1B08" w:rsidP="00BF1B08">
      <w:pPr>
        <w:tabs>
          <w:tab w:val="left" w:pos="567"/>
        </w:tabs>
        <w:spacing w:after="0"/>
        <w:ind w:left="567" w:hanging="567"/>
        <w:rPr>
          <w:b/>
        </w:rPr>
      </w:pPr>
      <w:r>
        <w:rPr>
          <w:b/>
        </w:rPr>
        <w:t>2</w:t>
      </w:r>
      <w:r w:rsidR="00F129F8">
        <w:rPr>
          <w:b/>
        </w:rPr>
        <w:t xml:space="preserve">. </w:t>
      </w:r>
      <w:r>
        <w:rPr>
          <w:b/>
        </w:rPr>
        <w:tab/>
        <w:t>BEZPEČNOST</w:t>
      </w:r>
    </w:p>
    <w:p w14:paraId="5DB5B78A" w14:textId="0948CB11" w:rsidR="00015370" w:rsidRDefault="00015370" w:rsidP="00015370">
      <w:pPr>
        <w:tabs>
          <w:tab w:val="left" w:pos="567"/>
        </w:tabs>
        <w:spacing w:after="0"/>
        <w:ind w:left="567" w:hanging="567"/>
        <w:rPr>
          <w:i/>
        </w:rPr>
      </w:pPr>
      <w:r>
        <w:t>2.1</w:t>
      </w:r>
      <w:r>
        <w:tab/>
        <w:t xml:space="preserve">Citace základního pravidla ZPJ 1.2 </w:t>
      </w:r>
      <w:r w:rsidRPr="00015370">
        <w:t>Záchranné prostředky a osobní záchranné prostředky</w:t>
      </w:r>
    </w:p>
    <w:p w14:paraId="47698D0E" w14:textId="1085B652" w:rsidR="00015370" w:rsidRPr="00015370" w:rsidRDefault="00015370" w:rsidP="00015370">
      <w:pPr>
        <w:tabs>
          <w:tab w:val="left" w:pos="567"/>
        </w:tabs>
        <w:spacing w:after="0"/>
        <w:ind w:left="567" w:hanging="567"/>
        <w:rPr>
          <w:i/>
        </w:rPr>
      </w:pPr>
      <w:r>
        <w:rPr>
          <w:i/>
        </w:rPr>
        <w:tab/>
        <w:t>„</w:t>
      </w:r>
      <w:r w:rsidRPr="00015370">
        <w:rPr>
          <w:i/>
        </w:rPr>
        <w:t>Loď musí nést odpovídající záchranné prostředky pro všechny členy posádky včetně jednoho prostředku připraveného pro bezprostřední použití, pokud její třídová pravidla nestanoví další opatření. Každý závodník je s ohledem na dané podmínky osobně zodpovědný za použití osobního záchranného prostředku.“</w:t>
      </w:r>
    </w:p>
    <w:p w14:paraId="5BDFA318" w14:textId="1277CCDC" w:rsidR="00BF1B08" w:rsidRPr="00C26BD5" w:rsidRDefault="00015370" w:rsidP="00BF1B08">
      <w:pPr>
        <w:tabs>
          <w:tab w:val="left" w:pos="567"/>
        </w:tabs>
        <w:spacing w:after="0"/>
        <w:ind w:left="567" w:hanging="567"/>
      </w:pPr>
      <w:r>
        <w:t>2.2</w:t>
      </w:r>
      <w:r w:rsidR="00BF1B08" w:rsidRPr="00C26BD5">
        <w:tab/>
      </w:r>
      <w:r w:rsidR="00C26BD5" w:rsidRPr="00C26BD5">
        <w:t xml:space="preserve">Všichni závodníci musí mít oblečenou a řádně upevněnou plovací/záchrannou vestu po celou dobu plavby od vyplutí až do přistání. Toto ustanovení se netýká zletilých </w:t>
      </w:r>
      <w:r>
        <w:t xml:space="preserve">členů posádky </w:t>
      </w:r>
      <w:r w:rsidR="00C26BD5" w:rsidRPr="00C26BD5">
        <w:t>na kajutových lodích. Porušení tohoto bodu nemůže být předmětem protestu jiné lodi.</w:t>
      </w:r>
    </w:p>
    <w:p w14:paraId="14E3368F" w14:textId="77777777" w:rsidR="00C26BD5" w:rsidRDefault="00C26BD5" w:rsidP="00BF1B08">
      <w:pPr>
        <w:tabs>
          <w:tab w:val="left" w:pos="567"/>
        </w:tabs>
        <w:spacing w:after="0"/>
        <w:ind w:left="567" w:hanging="567"/>
        <w:rPr>
          <w:b/>
        </w:rPr>
      </w:pPr>
    </w:p>
    <w:p w14:paraId="15671753" w14:textId="5D67EC2C" w:rsidR="00BF1B08" w:rsidRPr="00167DCC" w:rsidRDefault="00BF1B08" w:rsidP="00BF1B08">
      <w:pPr>
        <w:tabs>
          <w:tab w:val="left" w:pos="567"/>
        </w:tabs>
        <w:spacing w:after="0"/>
        <w:ind w:left="567" w:hanging="567"/>
        <w:rPr>
          <w:b/>
        </w:rPr>
      </w:pPr>
      <w:r>
        <w:rPr>
          <w:b/>
        </w:rPr>
        <w:t xml:space="preserve">3. </w:t>
      </w:r>
      <w:r>
        <w:rPr>
          <w:b/>
        </w:rPr>
        <w:tab/>
        <w:t>ZMĚNY PLACHETNÍCH SMĚRNIC</w:t>
      </w:r>
    </w:p>
    <w:p w14:paraId="6061D6C4" w14:textId="74B01E55" w:rsidR="00BF1B08" w:rsidRDefault="00BF1B08" w:rsidP="00BF1B08">
      <w:pPr>
        <w:tabs>
          <w:tab w:val="left" w:pos="567"/>
        </w:tabs>
        <w:spacing w:after="0"/>
        <w:ind w:left="567" w:hanging="567"/>
      </w:pPr>
      <w:r>
        <w:t xml:space="preserve">3.1 </w:t>
      </w:r>
      <w:r>
        <w:tab/>
        <w:t xml:space="preserve">Změny plachetních směrnic budou buďto </w:t>
      </w:r>
    </w:p>
    <w:p w14:paraId="0BEF8410" w14:textId="1B91B36E" w:rsidR="00BF1B08" w:rsidRDefault="00BF1B08" w:rsidP="00BF1B08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851" w:hanging="284"/>
      </w:pPr>
      <w:r>
        <w:t>vyvěšeny na oficiální nástěnce závodu nejpozději 20 minut před vyzývacím znamením rozjížďky, které se změna týká, nebo</w:t>
      </w:r>
    </w:p>
    <w:p w14:paraId="2EF67B55" w14:textId="3CB3EA87" w:rsidR="00BF1B08" w:rsidRDefault="00BF1B08" w:rsidP="00BF1B08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851" w:hanging="284"/>
      </w:pPr>
      <w:r>
        <w:t>oznámeny na vodě ústně</w:t>
      </w:r>
      <w:r w:rsidR="00AF0C0B">
        <w:t xml:space="preserve"> před vyzývacím znamením</w:t>
      </w:r>
      <w:r w:rsidR="00AF0C0B" w:rsidRPr="00AF0C0B">
        <w:t xml:space="preserve"> </w:t>
      </w:r>
      <w:r w:rsidR="00AF0C0B">
        <w:t>rozjížďky, které se změna týká</w:t>
      </w:r>
      <w:r>
        <w:t>.</w:t>
      </w:r>
      <w:r w:rsidR="00AF0C0B">
        <w:t xml:space="preserve"> </w:t>
      </w:r>
      <w:r>
        <w:t xml:space="preserve">Ústně podávaná změna bude signalizována </w:t>
      </w:r>
      <w:r w:rsidR="00AF0C0B">
        <w:t xml:space="preserve">vztyčením </w:t>
      </w:r>
      <w:r>
        <w:t>vlajk</w:t>
      </w:r>
      <w:r w:rsidR="00AF0C0B">
        <w:t>y</w:t>
      </w:r>
      <w:r>
        <w:t xml:space="preserve"> "L"</w:t>
      </w:r>
      <w:r w:rsidR="00AF0C0B">
        <w:t xml:space="preserve"> na lodi Závodní komise</w:t>
      </w:r>
      <w:r>
        <w:t>.</w:t>
      </w:r>
    </w:p>
    <w:p w14:paraId="357F016D" w14:textId="77777777" w:rsidR="00BF1B08" w:rsidRDefault="00BF1B08" w:rsidP="00BF1B08">
      <w:pPr>
        <w:tabs>
          <w:tab w:val="left" w:pos="567"/>
        </w:tabs>
        <w:spacing w:after="0"/>
        <w:ind w:left="567" w:hanging="567"/>
        <w:rPr>
          <w:b/>
        </w:rPr>
      </w:pPr>
    </w:p>
    <w:p w14:paraId="09602EE8" w14:textId="159F0309" w:rsidR="00B254C6" w:rsidRDefault="004A2FAD" w:rsidP="00BF1B08">
      <w:pPr>
        <w:tabs>
          <w:tab w:val="left" w:pos="567"/>
        </w:tabs>
        <w:spacing w:after="0"/>
        <w:ind w:left="567" w:hanging="567"/>
        <w:rPr>
          <w:b/>
        </w:rPr>
      </w:pPr>
      <w:r>
        <w:rPr>
          <w:b/>
        </w:rPr>
        <w:t>4</w:t>
      </w:r>
      <w:r w:rsidR="00B254C6">
        <w:rPr>
          <w:b/>
        </w:rPr>
        <w:t xml:space="preserve">. </w:t>
      </w:r>
      <w:r w:rsidR="00BF1B08">
        <w:rPr>
          <w:b/>
        </w:rPr>
        <w:tab/>
      </w:r>
      <w:r w:rsidR="00B254C6">
        <w:rPr>
          <w:b/>
        </w:rPr>
        <w:t>ZNAMENÍ DÁVANÁ NA BŘEHU A NA VODĚ</w:t>
      </w:r>
    </w:p>
    <w:p w14:paraId="49F422D1" w14:textId="23696D8C" w:rsidR="00E91072" w:rsidRDefault="004A2FAD" w:rsidP="00BF1B08">
      <w:pPr>
        <w:tabs>
          <w:tab w:val="left" w:pos="567"/>
        </w:tabs>
        <w:spacing w:after="0"/>
        <w:ind w:left="567" w:hanging="567"/>
      </w:pPr>
      <w:r>
        <w:t>4</w:t>
      </w:r>
      <w:r w:rsidR="00015370">
        <w:t>.1</w:t>
      </w:r>
      <w:r w:rsidR="00BF1B08">
        <w:tab/>
      </w:r>
      <w:r w:rsidR="00B254C6">
        <w:t xml:space="preserve">Znamení </w:t>
      </w:r>
      <w:r w:rsidR="00015370">
        <w:t xml:space="preserve">na břehu </w:t>
      </w:r>
      <w:r w:rsidR="00B254C6">
        <w:t>budou dávána na</w:t>
      </w:r>
      <w:r w:rsidR="00117445">
        <w:t xml:space="preserve"> vlajkovém stožár</w:t>
      </w:r>
      <w:r w:rsidR="00140EC7">
        <w:t>u</w:t>
      </w:r>
      <w:r w:rsidR="00117445">
        <w:t xml:space="preserve"> na</w:t>
      </w:r>
      <w:r w:rsidR="00B254C6">
        <w:t xml:space="preserve"> </w:t>
      </w:r>
      <w:r w:rsidR="00015370">
        <w:t xml:space="preserve">konci </w:t>
      </w:r>
      <w:r w:rsidR="00117445">
        <w:t>mol</w:t>
      </w:r>
      <w:r w:rsidR="00015370">
        <w:t>a</w:t>
      </w:r>
      <w:r w:rsidR="00117445">
        <w:t>.</w:t>
      </w:r>
    </w:p>
    <w:p w14:paraId="42455CD5" w14:textId="71F85FE5" w:rsidR="00015370" w:rsidRDefault="004A2FAD" w:rsidP="00015370">
      <w:pPr>
        <w:tabs>
          <w:tab w:val="left" w:pos="567"/>
        </w:tabs>
        <w:spacing w:after="0"/>
        <w:ind w:left="567" w:hanging="567"/>
      </w:pPr>
      <w:r>
        <w:t>4</w:t>
      </w:r>
      <w:r w:rsidR="00015370">
        <w:t>.2</w:t>
      </w:r>
      <w:r w:rsidR="00015370">
        <w:tab/>
        <w:t>Když je vlajka AP vyvěšena na břehu, je „1 minuta“ zaměněna za „ne méně než 20 minut“ v závodním znamení AP.</w:t>
      </w:r>
    </w:p>
    <w:p w14:paraId="35E89008" w14:textId="77777777" w:rsidR="0002581F" w:rsidRDefault="0002581F" w:rsidP="00BF1B08">
      <w:pPr>
        <w:spacing w:after="0"/>
        <w:rPr>
          <w:b/>
        </w:rPr>
      </w:pPr>
    </w:p>
    <w:p w14:paraId="35EA5029" w14:textId="3B66E4A6" w:rsidR="00B254C6" w:rsidRDefault="004A2FAD" w:rsidP="00BF1B08">
      <w:pPr>
        <w:tabs>
          <w:tab w:val="left" w:pos="567"/>
        </w:tabs>
        <w:spacing w:after="0"/>
        <w:ind w:left="567" w:hanging="567"/>
        <w:rPr>
          <w:b/>
        </w:rPr>
      </w:pPr>
      <w:r>
        <w:rPr>
          <w:b/>
        </w:rPr>
        <w:t>5</w:t>
      </w:r>
      <w:r w:rsidR="00B254C6">
        <w:rPr>
          <w:b/>
        </w:rPr>
        <w:t xml:space="preserve">. </w:t>
      </w:r>
      <w:r w:rsidR="00BF1B08">
        <w:rPr>
          <w:b/>
        </w:rPr>
        <w:tab/>
      </w:r>
      <w:r w:rsidR="00B254C6">
        <w:rPr>
          <w:b/>
        </w:rPr>
        <w:t xml:space="preserve">VLAJKY </w:t>
      </w:r>
      <w:r w:rsidR="007773DA">
        <w:rPr>
          <w:b/>
        </w:rPr>
        <w:t>TŘÍD</w:t>
      </w:r>
    </w:p>
    <w:p w14:paraId="14D3C044" w14:textId="3A116EEE" w:rsidR="007773DA" w:rsidRDefault="007773DA" w:rsidP="007773DA">
      <w:pPr>
        <w:spacing w:after="0"/>
        <w:ind w:firstLine="567"/>
      </w:pPr>
      <w:r>
        <w:t>Kajutové plachetnice sportovní</w:t>
      </w:r>
      <w:r w:rsidR="00FF6870">
        <w:t xml:space="preserve"> (závodní)</w:t>
      </w:r>
      <w:r>
        <w:tab/>
      </w:r>
      <w:r>
        <w:tab/>
      </w:r>
      <w:r w:rsidR="00FF6870">
        <w:tab/>
      </w:r>
      <w:r>
        <w:t>vlajka „</w:t>
      </w:r>
      <w:r w:rsidR="00FF6870">
        <w:t>Z</w:t>
      </w:r>
      <w:r w:rsidRPr="007D3E79">
        <w:t>“</w:t>
      </w:r>
      <w:r>
        <w:rPr>
          <w:noProof/>
          <w:lang w:eastAsia="cs-CZ"/>
        </w:rPr>
        <w:tab/>
      </w:r>
      <w:r>
        <w:rPr>
          <w:noProof/>
          <w:lang w:val="en-US"/>
        </w:rPr>
        <w:drawing>
          <wp:inline distT="0" distB="0" distL="0" distR="0" wp14:anchorId="13080E67" wp14:editId="78393F28">
            <wp:extent cx="432000" cy="360000"/>
            <wp:effectExtent l="0" t="0" r="6350" b="254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4756B" w14:textId="10501A34" w:rsidR="007773DA" w:rsidRDefault="007773DA" w:rsidP="007773DA">
      <w:pPr>
        <w:spacing w:after="0"/>
        <w:ind w:firstLine="567"/>
      </w:pPr>
      <w:r>
        <w:t>Kajutové plachetnice turistické</w:t>
      </w:r>
      <w:r>
        <w:tab/>
      </w:r>
      <w:r>
        <w:tab/>
      </w:r>
      <w:r>
        <w:tab/>
      </w:r>
      <w:r w:rsidR="00FF6870">
        <w:tab/>
      </w:r>
      <w:r w:rsidR="00FF6870" w:rsidRPr="007D3E79">
        <w:t>vlajka „</w:t>
      </w:r>
      <w:r w:rsidR="00FF6870">
        <w:t>F</w:t>
      </w:r>
      <w:r w:rsidR="00FF6870" w:rsidRPr="007D3E79">
        <w:t>“</w:t>
      </w:r>
      <w:r w:rsidR="00FF6870">
        <w:rPr>
          <w:noProof/>
          <w:lang w:eastAsia="cs-CZ"/>
        </w:rPr>
        <w:tab/>
      </w:r>
      <w:r>
        <w:rPr>
          <w:noProof/>
          <w:lang w:val="en-US"/>
        </w:rPr>
        <w:drawing>
          <wp:inline distT="0" distB="0" distL="0" distR="0" wp14:anchorId="5C4E832A" wp14:editId="28CDBF86">
            <wp:extent cx="442800" cy="36000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B8DEA" w14:textId="77777777" w:rsidR="007773DA" w:rsidRDefault="007773DA" w:rsidP="00BF1B08">
      <w:pPr>
        <w:tabs>
          <w:tab w:val="left" w:pos="567"/>
        </w:tabs>
        <w:spacing w:after="0"/>
        <w:ind w:left="567" w:hanging="567"/>
        <w:rPr>
          <w:b/>
        </w:rPr>
      </w:pPr>
    </w:p>
    <w:p w14:paraId="576C9770" w14:textId="489C864F" w:rsidR="00B254C6" w:rsidRDefault="004A2FAD" w:rsidP="00BF1B08">
      <w:pPr>
        <w:tabs>
          <w:tab w:val="left" w:pos="567"/>
        </w:tabs>
        <w:spacing w:after="0"/>
        <w:ind w:left="567" w:hanging="567"/>
        <w:rPr>
          <w:b/>
        </w:rPr>
      </w:pPr>
      <w:r>
        <w:rPr>
          <w:b/>
        </w:rPr>
        <w:t>6</w:t>
      </w:r>
      <w:r w:rsidR="00B254C6">
        <w:rPr>
          <w:b/>
        </w:rPr>
        <w:t xml:space="preserve">. </w:t>
      </w:r>
      <w:r w:rsidR="00BF1B08">
        <w:rPr>
          <w:b/>
        </w:rPr>
        <w:tab/>
      </w:r>
      <w:r w:rsidR="00B254C6">
        <w:rPr>
          <w:b/>
        </w:rPr>
        <w:t xml:space="preserve">ZÁVODNÍ DRÁHA </w:t>
      </w:r>
      <w:r w:rsidR="007773DA">
        <w:rPr>
          <w:b/>
        </w:rPr>
        <w:t>A ZNAČKY DRÁHY</w:t>
      </w:r>
    </w:p>
    <w:p w14:paraId="7BFA7D39" w14:textId="7F44BB43" w:rsidR="00167DCC" w:rsidRDefault="00DF071C" w:rsidP="00BF1B08">
      <w:pPr>
        <w:spacing w:after="0"/>
        <w:ind w:firstLine="567"/>
      </w:pPr>
      <w:r>
        <w:t>v</w:t>
      </w:r>
      <w:r w:rsidR="00167DCC">
        <w:t>iz příloha 1</w:t>
      </w:r>
    </w:p>
    <w:p w14:paraId="5BAEE22A" w14:textId="77777777" w:rsidR="00910D63" w:rsidRDefault="00910D63">
      <w:pPr>
        <w:rPr>
          <w:b/>
        </w:rPr>
      </w:pPr>
      <w:r>
        <w:rPr>
          <w:b/>
        </w:rPr>
        <w:br w:type="page"/>
      </w:r>
    </w:p>
    <w:p w14:paraId="1946F49A" w14:textId="36790483" w:rsidR="00167DCC" w:rsidRPr="00BF1B08" w:rsidRDefault="007D3E79" w:rsidP="00BF1B08">
      <w:pPr>
        <w:tabs>
          <w:tab w:val="left" w:pos="567"/>
        </w:tabs>
        <w:spacing w:after="0"/>
        <w:ind w:left="567" w:hanging="567"/>
        <w:rPr>
          <w:b/>
        </w:rPr>
      </w:pPr>
      <w:r>
        <w:rPr>
          <w:b/>
        </w:rPr>
        <w:lastRenderedPageBreak/>
        <w:t>7</w:t>
      </w:r>
      <w:r w:rsidR="00167DCC">
        <w:rPr>
          <w:b/>
        </w:rPr>
        <w:t xml:space="preserve">. </w:t>
      </w:r>
      <w:r w:rsidR="00BF1B08">
        <w:rPr>
          <w:b/>
        </w:rPr>
        <w:tab/>
      </w:r>
      <w:r w:rsidR="00167DCC">
        <w:rPr>
          <w:b/>
        </w:rPr>
        <w:t>START</w:t>
      </w:r>
    </w:p>
    <w:p w14:paraId="52228772" w14:textId="06656A36" w:rsidR="00167DCC" w:rsidRDefault="007D3E79" w:rsidP="00FF6870">
      <w:pPr>
        <w:tabs>
          <w:tab w:val="left" w:pos="567"/>
        </w:tabs>
        <w:spacing w:after="0"/>
        <w:ind w:left="567" w:hanging="567"/>
      </w:pPr>
      <w:r>
        <w:t>7</w:t>
      </w:r>
      <w:r w:rsidR="00167DCC">
        <w:t xml:space="preserve">.1 </w:t>
      </w:r>
      <w:r w:rsidR="00BF1B08">
        <w:tab/>
      </w:r>
      <w:r w:rsidR="00167DCC">
        <w:t xml:space="preserve">Rozjížďky budou startovány </w:t>
      </w:r>
      <w:r w:rsidR="00FF6870">
        <w:t>po</w:t>
      </w:r>
      <w:r w:rsidR="00167DCC">
        <w:t>dle ZPJ 26</w:t>
      </w:r>
      <w:r w:rsidR="00FF6870">
        <w:t>,</w:t>
      </w:r>
      <w:r w:rsidR="00167DCC">
        <w:t xml:space="preserve"> </w:t>
      </w:r>
      <w:r w:rsidR="00FF6870">
        <w:t>vyzývací znamení bude dáno 5 minut před startovním znamením.</w:t>
      </w:r>
    </w:p>
    <w:p w14:paraId="0AD0FFB1" w14:textId="37FDDE31" w:rsidR="00DF071C" w:rsidRDefault="00DF071C" w:rsidP="00FF6870">
      <w:pPr>
        <w:tabs>
          <w:tab w:val="left" w:pos="567"/>
        </w:tabs>
        <w:spacing w:after="0"/>
        <w:ind w:left="567" w:hanging="567"/>
      </w:pPr>
      <w:r w:rsidRPr="00F53D91">
        <w:t>7.2</w:t>
      </w:r>
      <w:r w:rsidRPr="00F53D91">
        <w:tab/>
        <w:t>Startovní čára bude</w:t>
      </w:r>
      <w:r w:rsidR="00F53D91" w:rsidRPr="00F53D91">
        <w:t xml:space="preserve"> mezi lodí Závodní komise a startovní zn</w:t>
      </w:r>
      <w:r w:rsidR="00F53D91">
        <w:t>a</w:t>
      </w:r>
      <w:r w:rsidR="00F53D91" w:rsidRPr="00F53D91">
        <w:t>čkou</w:t>
      </w:r>
      <w:r w:rsidR="00F53D91">
        <w:t>.</w:t>
      </w:r>
    </w:p>
    <w:p w14:paraId="11B2EF8B" w14:textId="47CE96AC" w:rsidR="00167DCC" w:rsidRDefault="007D3E79" w:rsidP="00BF1B08">
      <w:pPr>
        <w:tabs>
          <w:tab w:val="left" w:pos="567"/>
        </w:tabs>
        <w:spacing w:after="0"/>
        <w:ind w:left="567" w:hanging="567"/>
      </w:pPr>
      <w:r>
        <w:t>7</w:t>
      </w:r>
      <w:r w:rsidR="00167DCC">
        <w:t>.3</w:t>
      </w:r>
      <w:r w:rsidR="00BF1B08">
        <w:tab/>
      </w:r>
      <w:r w:rsidR="00167DCC">
        <w:t xml:space="preserve">Loď, která vystartuje později než </w:t>
      </w:r>
      <w:r w:rsidR="00FF6870">
        <w:t>10</w:t>
      </w:r>
      <w:r w:rsidR="00167DCC">
        <w:t xml:space="preserve"> minut po svém startovním znamení, bude hodnocena jako „Nestartovala“. Toto je změna pravidla ZPJ A4.1.</w:t>
      </w:r>
    </w:p>
    <w:p w14:paraId="4046E08B" w14:textId="5B772F7B" w:rsidR="00F019AB" w:rsidRDefault="00F019AB" w:rsidP="00BF1B08">
      <w:pPr>
        <w:tabs>
          <w:tab w:val="left" w:pos="567"/>
        </w:tabs>
        <w:spacing w:after="0"/>
        <w:ind w:left="567" w:hanging="567"/>
      </w:pPr>
      <w:r>
        <w:t>7.</w:t>
      </w:r>
      <w:r w:rsidR="004A2FAD">
        <w:t>4</w:t>
      </w:r>
      <w:r w:rsidR="00BF1B08">
        <w:tab/>
      </w:r>
      <w:r w:rsidR="0063679D">
        <w:t>S</w:t>
      </w:r>
      <w:r>
        <w:t xml:space="preserve">tartovní procedura </w:t>
      </w:r>
      <w:r w:rsidR="0063679D">
        <w:t xml:space="preserve">bude </w:t>
      </w:r>
      <w:r>
        <w:t>následující: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998"/>
        <w:gridCol w:w="2341"/>
        <w:gridCol w:w="1552"/>
        <w:gridCol w:w="2162"/>
      </w:tblGrid>
      <w:tr w:rsidR="00F019AB" w:rsidRPr="00F019AB" w14:paraId="24972BBC" w14:textId="77777777" w:rsidTr="006C74CA">
        <w:tc>
          <w:tcPr>
            <w:tcW w:w="1998" w:type="dxa"/>
          </w:tcPr>
          <w:p w14:paraId="7A2119DF" w14:textId="77777777" w:rsidR="00F019AB" w:rsidRPr="00F019AB" w:rsidRDefault="00966D87" w:rsidP="00BF1B08">
            <w:r>
              <w:t>V</w:t>
            </w:r>
            <w:r w:rsidR="00F019AB" w:rsidRPr="00F019AB">
              <w:t>yzývací znamení</w:t>
            </w:r>
          </w:p>
        </w:tc>
        <w:tc>
          <w:tcPr>
            <w:tcW w:w="2341" w:type="dxa"/>
          </w:tcPr>
          <w:p w14:paraId="62EA76FF" w14:textId="5E2C77B3" w:rsidR="00F019AB" w:rsidRPr="00F019AB" w:rsidRDefault="00966D87" w:rsidP="00FF6870">
            <w:r>
              <w:t>5</w:t>
            </w:r>
            <w:r w:rsidR="00F019AB" w:rsidRPr="00F019AB">
              <w:t xml:space="preserve"> minut</w:t>
            </w:r>
            <w:r w:rsidR="00FF6870">
              <w:t xml:space="preserve"> do startu</w:t>
            </w:r>
          </w:p>
        </w:tc>
        <w:tc>
          <w:tcPr>
            <w:tcW w:w="1552" w:type="dxa"/>
          </w:tcPr>
          <w:p w14:paraId="57E3FF8F" w14:textId="7A4AA0B0" w:rsidR="00F019AB" w:rsidRPr="00F019AB" w:rsidRDefault="0063679D" w:rsidP="00BF1B08">
            <w:r>
              <w:t xml:space="preserve">1 </w:t>
            </w:r>
            <w:r w:rsidR="00FF6870" w:rsidRPr="00F019AB">
              <w:t xml:space="preserve">dlouhý </w:t>
            </w:r>
            <w:r>
              <w:t>zvuk</w:t>
            </w:r>
          </w:p>
        </w:tc>
        <w:tc>
          <w:tcPr>
            <w:tcW w:w="2162" w:type="dxa"/>
          </w:tcPr>
          <w:p w14:paraId="60CFF281" w14:textId="4A56340A" w:rsidR="00F019AB" w:rsidRPr="00F019AB" w:rsidRDefault="00910D63" w:rsidP="00FF6870">
            <w:r>
              <w:t xml:space="preserve">vlajka </w:t>
            </w:r>
            <w:r w:rsidR="00F019AB" w:rsidRPr="00F019AB">
              <w:t>třídy</w:t>
            </w:r>
            <w:r w:rsidR="000D07BF">
              <w:t xml:space="preserve"> </w:t>
            </w:r>
            <w:r w:rsidR="00F019AB">
              <w:t>vztyčena</w:t>
            </w:r>
          </w:p>
        </w:tc>
      </w:tr>
      <w:tr w:rsidR="00F019AB" w:rsidRPr="00F019AB" w14:paraId="073625A0" w14:textId="77777777" w:rsidTr="006C74CA">
        <w:tc>
          <w:tcPr>
            <w:tcW w:w="1998" w:type="dxa"/>
          </w:tcPr>
          <w:p w14:paraId="5675A236" w14:textId="77777777" w:rsidR="00F019AB" w:rsidRPr="00F019AB" w:rsidRDefault="00F019AB" w:rsidP="00BF1B08">
            <w:r w:rsidRPr="00F019AB">
              <w:t>Přípravné znamení</w:t>
            </w:r>
          </w:p>
        </w:tc>
        <w:tc>
          <w:tcPr>
            <w:tcW w:w="2341" w:type="dxa"/>
          </w:tcPr>
          <w:p w14:paraId="79DCE66D" w14:textId="77777777" w:rsidR="00F019AB" w:rsidRPr="00F019AB" w:rsidRDefault="00966D87" w:rsidP="00BF1B08">
            <w:r>
              <w:t>4</w:t>
            </w:r>
            <w:r w:rsidR="00F019AB" w:rsidRPr="00F019AB">
              <w:t xml:space="preserve"> minuty před startem</w:t>
            </w:r>
          </w:p>
        </w:tc>
        <w:tc>
          <w:tcPr>
            <w:tcW w:w="1552" w:type="dxa"/>
          </w:tcPr>
          <w:p w14:paraId="2A80EA9F" w14:textId="4A891728" w:rsidR="00F019AB" w:rsidRPr="00F019AB" w:rsidRDefault="000D07BF" w:rsidP="00BF1B08">
            <w:r>
              <w:t xml:space="preserve">1 </w:t>
            </w:r>
            <w:r w:rsidR="00FF6870" w:rsidRPr="00F019AB">
              <w:t xml:space="preserve">dlouhý </w:t>
            </w:r>
            <w:r>
              <w:t>zvuk</w:t>
            </w:r>
          </w:p>
        </w:tc>
        <w:tc>
          <w:tcPr>
            <w:tcW w:w="2162" w:type="dxa"/>
          </w:tcPr>
          <w:p w14:paraId="2EB59587" w14:textId="52342366" w:rsidR="00F019AB" w:rsidRPr="00F019AB" w:rsidRDefault="00910D63" w:rsidP="00BF1B08">
            <w:r>
              <w:t xml:space="preserve">vlajka </w:t>
            </w:r>
            <w:r w:rsidR="000D07BF">
              <w:t>„P“ vztyčena</w:t>
            </w:r>
          </w:p>
        </w:tc>
      </w:tr>
      <w:tr w:rsidR="00F019AB" w:rsidRPr="00F019AB" w14:paraId="7D0B1888" w14:textId="77777777" w:rsidTr="006C74CA">
        <w:tc>
          <w:tcPr>
            <w:tcW w:w="1998" w:type="dxa"/>
          </w:tcPr>
          <w:p w14:paraId="434E2CD6" w14:textId="77777777" w:rsidR="00F019AB" w:rsidRPr="00F019AB" w:rsidRDefault="00F019AB" w:rsidP="00BF1B08">
            <w:r w:rsidRPr="00F019AB">
              <w:t>Znamení</w:t>
            </w:r>
          </w:p>
        </w:tc>
        <w:tc>
          <w:tcPr>
            <w:tcW w:w="2341" w:type="dxa"/>
          </w:tcPr>
          <w:p w14:paraId="291AF30C" w14:textId="77777777" w:rsidR="00F019AB" w:rsidRPr="00F019AB" w:rsidRDefault="00F019AB" w:rsidP="00BF1B08">
            <w:r w:rsidRPr="00F019AB">
              <w:t>1 minuta před startem</w:t>
            </w:r>
          </w:p>
        </w:tc>
        <w:tc>
          <w:tcPr>
            <w:tcW w:w="1552" w:type="dxa"/>
          </w:tcPr>
          <w:p w14:paraId="09EADD04" w14:textId="77777777" w:rsidR="00F019AB" w:rsidRPr="00F019AB" w:rsidRDefault="00F019AB" w:rsidP="00BF1B08">
            <w:r w:rsidRPr="00F019AB">
              <w:t>1 dlouhý zvuk</w:t>
            </w:r>
          </w:p>
        </w:tc>
        <w:tc>
          <w:tcPr>
            <w:tcW w:w="2162" w:type="dxa"/>
          </w:tcPr>
          <w:p w14:paraId="122DAB23" w14:textId="03558999" w:rsidR="00F019AB" w:rsidRPr="00F019AB" w:rsidRDefault="00910D63" w:rsidP="00BF1B08">
            <w:r>
              <w:t>v</w:t>
            </w:r>
            <w:r w:rsidR="00C134A5">
              <w:t>lajka „P“ spuštěna</w:t>
            </w:r>
          </w:p>
        </w:tc>
      </w:tr>
      <w:tr w:rsidR="00F019AB" w:rsidRPr="00F019AB" w14:paraId="18AE7834" w14:textId="77777777" w:rsidTr="006C74CA">
        <w:tc>
          <w:tcPr>
            <w:tcW w:w="1998" w:type="dxa"/>
          </w:tcPr>
          <w:p w14:paraId="2DB909CD" w14:textId="77777777" w:rsidR="00F019AB" w:rsidRPr="00F019AB" w:rsidRDefault="00F019AB" w:rsidP="00BF1B08">
            <w:r w:rsidRPr="00F019AB">
              <w:t>Start</w:t>
            </w:r>
          </w:p>
        </w:tc>
        <w:tc>
          <w:tcPr>
            <w:tcW w:w="2341" w:type="dxa"/>
          </w:tcPr>
          <w:p w14:paraId="2EB9C2A2" w14:textId="77777777" w:rsidR="00F019AB" w:rsidRPr="00F019AB" w:rsidRDefault="00F019AB" w:rsidP="00BF1B08">
            <w:r w:rsidRPr="00F019AB">
              <w:t>Start</w:t>
            </w:r>
          </w:p>
        </w:tc>
        <w:tc>
          <w:tcPr>
            <w:tcW w:w="1552" w:type="dxa"/>
          </w:tcPr>
          <w:p w14:paraId="276C8D6E" w14:textId="21C6F381" w:rsidR="00F019AB" w:rsidRPr="00F019AB" w:rsidRDefault="00C134A5" w:rsidP="00BF1B08">
            <w:r>
              <w:t xml:space="preserve">1 </w:t>
            </w:r>
            <w:r w:rsidR="00FF6870" w:rsidRPr="00F019AB">
              <w:t xml:space="preserve">dlouhý </w:t>
            </w:r>
            <w:r w:rsidR="00F019AB" w:rsidRPr="00F019AB">
              <w:t>zvuk</w:t>
            </w:r>
          </w:p>
        </w:tc>
        <w:tc>
          <w:tcPr>
            <w:tcW w:w="2162" w:type="dxa"/>
          </w:tcPr>
          <w:p w14:paraId="0A7A80DE" w14:textId="77777777" w:rsidR="00F019AB" w:rsidRPr="00F019AB" w:rsidRDefault="00F019AB" w:rsidP="00BF1B08">
            <w:r w:rsidRPr="00F019AB">
              <w:t>vlajka třídy spuštěna</w:t>
            </w:r>
          </w:p>
        </w:tc>
      </w:tr>
      <w:tr w:rsidR="006C74CA" w:rsidRPr="00FF6870" w14:paraId="41CBC151" w14:textId="77777777" w:rsidTr="006C74CA">
        <w:tc>
          <w:tcPr>
            <w:tcW w:w="8053" w:type="dxa"/>
            <w:gridSpan w:val="4"/>
          </w:tcPr>
          <w:p w14:paraId="13BFD7F0" w14:textId="6FAFAD97" w:rsidR="006C74CA" w:rsidRPr="00FF6870" w:rsidRDefault="006C74CA" w:rsidP="00BF1B08">
            <w:pPr>
              <w:rPr>
                <w:i/>
              </w:rPr>
            </w:pPr>
            <w:r w:rsidRPr="00FF6870">
              <w:rPr>
                <w:i/>
              </w:rPr>
              <w:t>V případě startu více tříd může být startovní znamení zároveň vyzývacím znamením další třídy.</w:t>
            </w:r>
          </w:p>
        </w:tc>
      </w:tr>
    </w:tbl>
    <w:p w14:paraId="40C423EE" w14:textId="77777777" w:rsidR="00F019AB" w:rsidRDefault="00F019AB" w:rsidP="00BF1B08">
      <w:pPr>
        <w:tabs>
          <w:tab w:val="left" w:pos="2552"/>
          <w:tab w:val="left" w:pos="5103"/>
        </w:tabs>
        <w:spacing w:after="0"/>
      </w:pPr>
    </w:p>
    <w:p w14:paraId="5851D01C" w14:textId="6A6D2084" w:rsidR="00FF6870" w:rsidRPr="00FF6870" w:rsidRDefault="004A2FAD" w:rsidP="00FF6870">
      <w:pPr>
        <w:tabs>
          <w:tab w:val="left" w:pos="567"/>
        </w:tabs>
        <w:spacing w:after="0"/>
        <w:ind w:left="567" w:hanging="567"/>
        <w:rPr>
          <w:b/>
        </w:rPr>
      </w:pPr>
      <w:r>
        <w:rPr>
          <w:b/>
        </w:rPr>
        <w:t>8</w:t>
      </w:r>
      <w:r w:rsidR="00FF6870" w:rsidRPr="00FF6870">
        <w:rPr>
          <w:b/>
        </w:rPr>
        <w:t xml:space="preserve">. </w:t>
      </w:r>
      <w:r w:rsidR="00FF6870">
        <w:rPr>
          <w:b/>
        </w:rPr>
        <w:tab/>
      </w:r>
      <w:r w:rsidR="00FF6870" w:rsidRPr="00FF6870">
        <w:rPr>
          <w:b/>
        </w:rPr>
        <w:t>ZMĚNA POZICE NÁSLEDUJÍCÍ ZNAČKY</w:t>
      </w:r>
    </w:p>
    <w:p w14:paraId="79B7A560" w14:textId="0902B461" w:rsidR="00FF6870" w:rsidRDefault="004A2FAD" w:rsidP="00FF6870">
      <w:pPr>
        <w:tabs>
          <w:tab w:val="left" w:pos="567"/>
        </w:tabs>
        <w:spacing w:after="0"/>
        <w:ind w:left="567" w:hanging="567"/>
      </w:pPr>
      <w:r>
        <w:t>8</w:t>
      </w:r>
      <w:r w:rsidR="00FF6870">
        <w:t xml:space="preserve">.1 </w:t>
      </w:r>
      <w:r w:rsidR="00FF6870">
        <w:tab/>
        <w:t>Při změně pozice značky nebude dána žádná signalizace. Toto je změna pravidla 33 ZPJ.</w:t>
      </w:r>
    </w:p>
    <w:p w14:paraId="57949226" w14:textId="77777777" w:rsidR="00FF6870" w:rsidRDefault="00FF6870" w:rsidP="00BF1B08">
      <w:pPr>
        <w:tabs>
          <w:tab w:val="left" w:pos="2552"/>
          <w:tab w:val="left" w:pos="5103"/>
        </w:tabs>
        <w:spacing w:after="0"/>
      </w:pPr>
    </w:p>
    <w:p w14:paraId="3FA343B1" w14:textId="5ED5589F" w:rsidR="00167DCC" w:rsidRPr="00F53D91" w:rsidRDefault="004A2FAD" w:rsidP="00BF1B08">
      <w:pPr>
        <w:tabs>
          <w:tab w:val="left" w:pos="567"/>
        </w:tabs>
        <w:spacing w:after="0"/>
        <w:ind w:left="567" w:hanging="567"/>
        <w:rPr>
          <w:b/>
        </w:rPr>
      </w:pPr>
      <w:r>
        <w:rPr>
          <w:b/>
        </w:rPr>
        <w:t>9</w:t>
      </w:r>
      <w:r w:rsidR="00167DCC" w:rsidRPr="00F53D91">
        <w:rPr>
          <w:b/>
        </w:rPr>
        <w:t xml:space="preserve">. </w:t>
      </w:r>
      <w:r w:rsidR="00BF1B08" w:rsidRPr="00F53D91">
        <w:rPr>
          <w:b/>
        </w:rPr>
        <w:tab/>
      </w:r>
      <w:r w:rsidR="00167DCC" w:rsidRPr="00F53D91">
        <w:rPr>
          <w:b/>
        </w:rPr>
        <w:t>CÍL</w:t>
      </w:r>
    </w:p>
    <w:p w14:paraId="7568BC28" w14:textId="39140697" w:rsidR="00117445" w:rsidRPr="00F53D91" w:rsidRDefault="004A2FAD" w:rsidP="00BF1B08">
      <w:pPr>
        <w:tabs>
          <w:tab w:val="left" w:pos="567"/>
        </w:tabs>
        <w:spacing w:after="0"/>
        <w:ind w:left="567" w:hanging="567"/>
      </w:pPr>
      <w:r>
        <w:t>9</w:t>
      </w:r>
      <w:r w:rsidR="00167DCC" w:rsidRPr="00F53D91">
        <w:t xml:space="preserve">.1 </w:t>
      </w:r>
      <w:r w:rsidR="00BF1B08" w:rsidRPr="00F53D91">
        <w:tab/>
      </w:r>
      <w:r w:rsidR="00F53D91" w:rsidRPr="00F53D91">
        <w:t>Cílová čár</w:t>
      </w:r>
      <w:r w:rsidR="00017312">
        <w:t xml:space="preserve">a bude mezi lodí Závodní komise </w:t>
      </w:r>
      <w:r w:rsidR="00F53D91" w:rsidRPr="00F53D91">
        <w:t>a cílovou značkou.</w:t>
      </w:r>
    </w:p>
    <w:p w14:paraId="44737B11" w14:textId="40654633" w:rsidR="00BF1B08" w:rsidRPr="00D65164" w:rsidRDefault="004A2FAD" w:rsidP="00BF1B08">
      <w:pPr>
        <w:tabs>
          <w:tab w:val="left" w:pos="567"/>
        </w:tabs>
        <w:spacing w:after="0"/>
        <w:ind w:left="567" w:hanging="567"/>
      </w:pPr>
      <w:r>
        <w:t>9</w:t>
      </w:r>
      <w:r w:rsidR="00D65164" w:rsidRPr="00F53D91">
        <w:t xml:space="preserve">.2 </w:t>
      </w:r>
      <w:r w:rsidR="00D65164" w:rsidRPr="00F53D91">
        <w:tab/>
        <w:t>Pokud alespoň jedna loď dokončila</w:t>
      </w:r>
      <w:r w:rsidR="00C26BD5" w:rsidRPr="00F53D91">
        <w:t>,</w:t>
      </w:r>
      <w:r w:rsidR="00D65164" w:rsidRPr="00F53D91">
        <w:t xml:space="preserve"> může </w:t>
      </w:r>
      <w:r w:rsidR="00C26BD5" w:rsidRPr="00F53D91">
        <w:t>Závodní komise</w:t>
      </w:r>
      <w:r w:rsidR="00D65164" w:rsidRPr="00F53D91">
        <w:t xml:space="preserve"> určit pořadí lodí podle jejich pozice na</w:t>
      </w:r>
      <w:r w:rsidR="00D65164" w:rsidRPr="00D65164">
        <w:t xml:space="preserve"> trati.</w:t>
      </w:r>
    </w:p>
    <w:p w14:paraId="2C2E33AF" w14:textId="77777777" w:rsidR="00D65164" w:rsidRDefault="00D65164" w:rsidP="00BF1B08">
      <w:pPr>
        <w:tabs>
          <w:tab w:val="left" w:pos="567"/>
        </w:tabs>
        <w:spacing w:after="0"/>
        <w:ind w:left="567" w:hanging="567"/>
        <w:rPr>
          <w:b/>
        </w:rPr>
      </w:pPr>
    </w:p>
    <w:p w14:paraId="1D6016B4" w14:textId="26019F92" w:rsidR="00167DCC" w:rsidRDefault="007D3E79" w:rsidP="00BF1B08">
      <w:pPr>
        <w:tabs>
          <w:tab w:val="left" w:pos="567"/>
        </w:tabs>
        <w:spacing w:after="0"/>
        <w:ind w:left="567" w:hanging="567"/>
        <w:rPr>
          <w:b/>
        </w:rPr>
      </w:pPr>
      <w:r>
        <w:rPr>
          <w:b/>
        </w:rPr>
        <w:t>10</w:t>
      </w:r>
      <w:r w:rsidR="00167DCC">
        <w:rPr>
          <w:b/>
        </w:rPr>
        <w:t xml:space="preserve">. </w:t>
      </w:r>
      <w:r w:rsidR="00BF1B08">
        <w:rPr>
          <w:b/>
        </w:rPr>
        <w:tab/>
      </w:r>
      <w:r w:rsidR="00167DCC">
        <w:rPr>
          <w:b/>
        </w:rPr>
        <w:t>BODOVÁNÍ</w:t>
      </w:r>
    </w:p>
    <w:p w14:paraId="0A53C458" w14:textId="07EA3E50" w:rsidR="00167DCC" w:rsidRDefault="007D3E79" w:rsidP="00BF1B08">
      <w:pPr>
        <w:tabs>
          <w:tab w:val="left" w:pos="567"/>
        </w:tabs>
        <w:spacing w:after="0"/>
        <w:ind w:left="567" w:hanging="567"/>
      </w:pPr>
      <w:r>
        <w:t>10</w:t>
      </w:r>
      <w:r w:rsidR="00167DCC">
        <w:t xml:space="preserve">.1 </w:t>
      </w:r>
      <w:r w:rsidR="00BF1B08">
        <w:tab/>
      </w:r>
      <w:r w:rsidR="00167DCC">
        <w:t>Bude použit nízko-bodový systém podle Dodatku A ZPJ.</w:t>
      </w:r>
    </w:p>
    <w:p w14:paraId="4AA02C59" w14:textId="32742EC6" w:rsidR="00140EC7" w:rsidRDefault="007D3E79" w:rsidP="00BF1B08">
      <w:pPr>
        <w:tabs>
          <w:tab w:val="left" w:pos="567"/>
        </w:tabs>
        <w:spacing w:after="0"/>
        <w:ind w:left="567" w:hanging="567"/>
      </w:pPr>
      <w:r>
        <w:t>10</w:t>
      </w:r>
      <w:r w:rsidR="00167DCC">
        <w:t xml:space="preserve">.2 </w:t>
      </w:r>
      <w:r w:rsidR="00BF1B08">
        <w:tab/>
      </w:r>
      <w:r w:rsidR="00167DCC">
        <w:t xml:space="preserve">Pokud jsou dokončeny </w:t>
      </w:r>
      <w:r w:rsidR="00117445">
        <w:t>více</w:t>
      </w:r>
      <w:r w:rsidR="00167DCC">
        <w:t xml:space="preserve"> než 4 rozjížďky</w:t>
      </w:r>
      <w:r w:rsidR="00B36BF7">
        <w:t xml:space="preserve">, bodové hodnocení lodě bude součet hodnocení z jednotlivých rozjížděk s vyškrtnutím nejhoršího hodnocení. </w:t>
      </w:r>
    </w:p>
    <w:p w14:paraId="7D35D847" w14:textId="77777777" w:rsidR="00BF1B08" w:rsidRDefault="00BF1B08" w:rsidP="00BF1B08">
      <w:pPr>
        <w:tabs>
          <w:tab w:val="left" w:pos="567"/>
        </w:tabs>
        <w:spacing w:after="0"/>
        <w:ind w:left="567" w:hanging="567"/>
        <w:rPr>
          <w:b/>
        </w:rPr>
      </w:pPr>
    </w:p>
    <w:p w14:paraId="267E6627" w14:textId="20059CA3" w:rsidR="00C26BD5" w:rsidRPr="00C26BD5" w:rsidRDefault="00C26BD5" w:rsidP="00C26BD5">
      <w:pPr>
        <w:tabs>
          <w:tab w:val="left" w:pos="567"/>
        </w:tabs>
        <w:spacing w:after="0"/>
        <w:ind w:left="567" w:hanging="567"/>
        <w:rPr>
          <w:b/>
        </w:rPr>
      </w:pPr>
      <w:r w:rsidRPr="00C26BD5">
        <w:rPr>
          <w:b/>
        </w:rPr>
        <w:t>1</w:t>
      </w:r>
      <w:r w:rsidR="004A2FAD">
        <w:rPr>
          <w:b/>
        </w:rPr>
        <w:t>1</w:t>
      </w:r>
      <w:r w:rsidRPr="00C26BD5">
        <w:rPr>
          <w:b/>
        </w:rPr>
        <w:t xml:space="preserve">. </w:t>
      </w:r>
      <w:r>
        <w:rPr>
          <w:b/>
        </w:rPr>
        <w:tab/>
      </w:r>
      <w:r w:rsidRPr="00C26BD5">
        <w:rPr>
          <w:b/>
        </w:rPr>
        <w:t>PROTESTY A ŽÁDOSTI O NÁPRAVU</w:t>
      </w:r>
    </w:p>
    <w:p w14:paraId="729FA9C4" w14:textId="4FCE2527" w:rsidR="00C26BD5" w:rsidRDefault="00C26BD5" w:rsidP="00C26BD5">
      <w:pPr>
        <w:tabs>
          <w:tab w:val="left" w:pos="567"/>
        </w:tabs>
        <w:spacing w:after="0"/>
        <w:ind w:left="567" w:hanging="567"/>
      </w:pPr>
      <w:r w:rsidRPr="00C26BD5">
        <w:t>1</w:t>
      </w:r>
      <w:r w:rsidR="004A2FAD">
        <w:t>1</w:t>
      </w:r>
      <w:r w:rsidRPr="00C26BD5">
        <w:t>.</w:t>
      </w:r>
      <w:r>
        <w:t>1</w:t>
      </w:r>
      <w:r w:rsidRPr="00C26BD5">
        <w:t xml:space="preserve"> </w:t>
      </w:r>
      <w:r>
        <w:tab/>
      </w:r>
      <w:r w:rsidRPr="00C26BD5">
        <w:t>Pro všechny třídy je protestní časový limit 20 minut poté, co poslední loď dokončila poslední</w:t>
      </w:r>
      <w:r>
        <w:t xml:space="preserve"> </w:t>
      </w:r>
      <w:r w:rsidRPr="00C26BD5">
        <w:t>rozjížďku dne nebo poté, co Závodní komise vyvěsí vlajku „AP nad A“ nebo „N nad A“.</w:t>
      </w:r>
      <w:r>
        <w:t xml:space="preserve"> </w:t>
      </w:r>
      <w:r w:rsidRPr="00C26BD5">
        <w:t>Toto je změna pravidla 61.3.</w:t>
      </w:r>
      <w:r>
        <w:t xml:space="preserve"> </w:t>
      </w:r>
      <w:r w:rsidRPr="00C26BD5">
        <w:t>Vyhlášky pro informování závodníků o projednávání, ve kterých jsou stranami nebo</w:t>
      </w:r>
      <w:r>
        <w:t xml:space="preserve"> </w:t>
      </w:r>
      <w:r w:rsidRPr="00C26BD5">
        <w:t>jmenováni jako svědkové, budou zveřejněny do 10 minut po ukončení protestního času.</w:t>
      </w:r>
    </w:p>
    <w:p w14:paraId="1F3A4175" w14:textId="3C5E0E6A" w:rsidR="00C26BD5" w:rsidRPr="00C26BD5" w:rsidRDefault="00C26BD5" w:rsidP="00C26BD5">
      <w:pPr>
        <w:tabs>
          <w:tab w:val="left" w:pos="567"/>
        </w:tabs>
        <w:spacing w:after="0"/>
        <w:ind w:left="567" w:hanging="567"/>
      </w:pPr>
      <w:r>
        <w:t>1</w:t>
      </w:r>
      <w:r w:rsidR="004A2FAD">
        <w:t>1</w:t>
      </w:r>
      <w:r>
        <w:t>.2</w:t>
      </w:r>
      <w:r>
        <w:tab/>
      </w:r>
      <w:r w:rsidRPr="00C26BD5">
        <w:t>Trest za porušení ustanovení plachetních směrnic nebo třídových pravidel může být nižší než diskvalifikace, jestliže tak rozhodne Protestní komise.</w:t>
      </w:r>
    </w:p>
    <w:p w14:paraId="14D60C39" w14:textId="77777777" w:rsidR="00C26BD5" w:rsidRDefault="00C26BD5" w:rsidP="00BF1B08">
      <w:pPr>
        <w:tabs>
          <w:tab w:val="left" w:pos="567"/>
        </w:tabs>
        <w:spacing w:after="0"/>
        <w:ind w:left="567" w:hanging="567"/>
        <w:rPr>
          <w:b/>
        </w:rPr>
      </w:pPr>
    </w:p>
    <w:p w14:paraId="7DD23E00" w14:textId="7DB613A0" w:rsidR="00B36BF7" w:rsidRDefault="00095D08" w:rsidP="00BF1B08">
      <w:pPr>
        <w:tabs>
          <w:tab w:val="left" w:pos="567"/>
        </w:tabs>
        <w:spacing w:after="0"/>
        <w:ind w:left="567" w:hanging="567"/>
        <w:rPr>
          <w:b/>
        </w:rPr>
      </w:pPr>
      <w:r>
        <w:rPr>
          <w:b/>
        </w:rPr>
        <w:t>1</w:t>
      </w:r>
      <w:r w:rsidR="004A2FAD">
        <w:rPr>
          <w:b/>
        </w:rPr>
        <w:t>2</w:t>
      </w:r>
      <w:r w:rsidR="00B36BF7">
        <w:rPr>
          <w:b/>
        </w:rPr>
        <w:t xml:space="preserve">. </w:t>
      </w:r>
      <w:r w:rsidR="00BF1B08">
        <w:rPr>
          <w:b/>
        </w:rPr>
        <w:tab/>
      </w:r>
      <w:r w:rsidR="00B36BF7">
        <w:rPr>
          <w:b/>
        </w:rPr>
        <w:t>RÁDIOVÉ SPOJENÍ</w:t>
      </w:r>
    </w:p>
    <w:p w14:paraId="2FCF36A4" w14:textId="05E57BE1" w:rsidR="00C26BD5" w:rsidRPr="00B36BF7" w:rsidRDefault="00095D08" w:rsidP="00BF1B08">
      <w:pPr>
        <w:tabs>
          <w:tab w:val="left" w:pos="567"/>
        </w:tabs>
        <w:spacing w:after="0"/>
        <w:ind w:left="567" w:hanging="567"/>
      </w:pPr>
      <w:r>
        <w:t>1</w:t>
      </w:r>
      <w:r w:rsidR="004A2FAD">
        <w:t>2.1</w:t>
      </w:r>
      <w:r w:rsidR="00B36BF7">
        <w:t xml:space="preserve"> </w:t>
      </w:r>
      <w:r w:rsidR="00BF1B08">
        <w:tab/>
      </w:r>
      <w:r w:rsidR="00C26BD5" w:rsidRPr="00C26BD5">
        <w:t>Když loď závodí, nesmí vysílat ani přijímat žádné rádiové relace, které nejsou dostupné všem lodím. Toto nařízení se vztahuje také na mobilní telefony.</w:t>
      </w:r>
    </w:p>
    <w:p w14:paraId="15B71F4C" w14:textId="77777777" w:rsidR="00BF1B08" w:rsidRDefault="00BF1B08" w:rsidP="00BF1B08">
      <w:pPr>
        <w:tabs>
          <w:tab w:val="left" w:pos="567"/>
        </w:tabs>
        <w:spacing w:after="0"/>
        <w:ind w:left="567" w:hanging="567"/>
        <w:rPr>
          <w:b/>
        </w:rPr>
      </w:pPr>
    </w:p>
    <w:p w14:paraId="0C8D8625" w14:textId="2BBF839E" w:rsidR="00C26BD5" w:rsidRPr="00C26BD5" w:rsidRDefault="00C26BD5" w:rsidP="00C26BD5">
      <w:pPr>
        <w:tabs>
          <w:tab w:val="left" w:pos="567"/>
        </w:tabs>
        <w:spacing w:after="0"/>
        <w:ind w:left="567" w:hanging="567"/>
        <w:rPr>
          <w:b/>
        </w:rPr>
      </w:pPr>
      <w:r w:rsidRPr="00C26BD5">
        <w:rPr>
          <w:b/>
        </w:rPr>
        <w:t>1</w:t>
      </w:r>
      <w:r w:rsidR="004A2FAD">
        <w:rPr>
          <w:b/>
        </w:rPr>
        <w:t>3</w:t>
      </w:r>
      <w:r w:rsidRPr="00C26BD5">
        <w:rPr>
          <w:b/>
        </w:rPr>
        <w:t>. ZŘEKNUTÍ SE ZODPOVĚDNOSTI</w:t>
      </w:r>
    </w:p>
    <w:p w14:paraId="32595D79" w14:textId="63881D08" w:rsidR="00966D87" w:rsidRDefault="00C26BD5" w:rsidP="00C26BD5">
      <w:pPr>
        <w:tabs>
          <w:tab w:val="left" w:pos="567"/>
        </w:tabs>
        <w:spacing w:after="0"/>
        <w:ind w:left="567" w:hanging="567"/>
      </w:pPr>
      <w:r>
        <w:t>1</w:t>
      </w:r>
      <w:r w:rsidR="004A2FAD">
        <w:t>3</w:t>
      </w:r>
      <w:r>
        <w:t>.1</w:t>
      </w:r>
      <w:r w:rsidR="004A2FAD">
        <w:tab/>
      </w:r>
      <w:r>
        <w:t>Závodníci se zúčastní závodu zcela na svoji vlastí zodpovědnost, viz ZPJ 4 – Rozhodnutí o závodění. Pořadatel nepřijme jakoukoliv zodpovědnost za materiální škodu nebo zranění nebo úmrtí utrpěné v</w:t>
      </w:r>
      <w:r w:rsidR="004A2FAD">
        <w:t> </w:t>
      </w:r>
      <w:r>
        <w:t>souvislosti se závodem, před ním, v jeho průběhu, nebo po něm.</w:t>
      </w:r>
    </w:p>
    <w:p w14:paraId="799A1BB6" w14:textId="77777777" w:rsidR="00F0233E" w:rsidRDefault="00F0233E" w:rsidP="00C26BD5">
      <w:pPr>
        <w:tabs>
          <w:tab w:val="left" w:pos="567"/>
        </w:tabs>
        <w:spacing w:after="0"/>
        <w:ind w:left="567" w:hanging="567"/>
      </w:pPr>
    </w:p>
    <w:p w14:paraId="7BA85C00" w14:textId="77777777" w:rsidR="004A2FAD" w:rsidRDefault="004A2FAD" w:rsidP="00C26BD5">
      <w:pPr>
        <w:tabs>
          <w:tab w:val="left" w:pos="567"/>
        </w:tabs>
        <w:spacing w:after="0"/>
        <w:ind w:left="567" w:hanging="567"/>
      </w:pPr>
    </w:p>
    <w:p w14:paraId="58297B3E" w14:textId="40F89497" w:rsidR="00F0233E" w:rsidRPr="00F0233E" w:rsidRDefault="00017312" w:rsidP="00F0233E">
      <w:pPr>
        <w:tabs>
          <w:tab w:val="left" w:pos="567"/>
        </w:tabs>
        <w:spacing w:after="0"/>
        <w:ind w:left="567" w:hanging="567"/>
        <w:jc w:val="right"/>
        <w:rPr>
          <w:i/>
        </w:rPr>
      </w:pPr>
      <w:r>
        <w:rPr>
          <w:i/>
        </w:rPr>
        <w:t>Martin Malec</w:t>
      </w:r>
      <w:r w:rsidR="00F0233E" w:rsidRPr="00F0233E">
        <w:rPr>
          <w:i/>
        </w:rPr>
        <w:t>, hlavní rozhodčí</w:t>
      </w:r>
    </w:p>
    <w:p w14:paraId="2963BD4E" w14:textId="6F40EC5B" w:rsidR="00C26BD5" w:rsidRDefault="00C26BD5">
      <w:r>
        <w:br w:type="page"/>
      </w:r>
    </w:p>
    <w:p w14:paraId="726224B6" w14:textId="3604ABAD" w:rsidR="00966D87" w:rsidRDefault="00966D87" w:rsidP="00966D87">
      <w:pPr>
        <w:jc w:val="right"/>
      </w:pPr>
      <w:r>
        <w:lastRenderedPageBreak/>
        <w:t>Příloha 1.</w:t>
      </w:r>
      <w:r w:rsidR="00296274">
        <w:t xml:space="preserve"> Plachetních směrnic</w:t>
      </w:r>
    </w:p>
    <w:p w14:paraId="3A274FFB" w14:textId="75549632" w:rsidR="00966D87" w:rsidRPr="00F0233E" w:rsidRDefault="00F0233E" w:rsidP="00F0233E">
      <w:pPr>
        <w:spacing w:after="0"/>
        <w:jc w:val="center"/>
        <w:rPr>
          <w:b/>
          <w:sz w:val="48"/>
        </w:rPr>
      </w:pPr>
      <w:r w:rsidRPr="00F0233E">
        <w:rPr>
          <w:b/>
          <w:sz w:val="48"/>
        </w:rPr>
        <w:t>ZÁVODNÍ DRÁHA</w:t>
      </w:r>
    </w:p>
    <w:p w14:paraId="76322D4B" w14:textId="77777777" w:rsidR="00F0233E" w:rsidRDefault="00F0233E" w:rsidP="00F0233E">
      <w:pPr>
        <w:spacing w:after="0"/>
      </w:pPr>
    </w:p>
    <w:p w14:paraId="7E009C37" w14:textId="77777777" w:rsidR="00F0233E" w:rsidRDefault="00F0233E" w:rsidP="00F0233E">
      <w:pPr>
        <w:spacing w:after="0"/>
      </w:pPr>
    </w:p>
    <w:p w14:paraId="51B08AF0" w14:textId="77777777" w:rsidR="00017312" w:rsidRDefault="00017312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1091D04" w14:textId="392C55FF" w:rsidR="00F0233E" w:rsidRDefault="00017312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EB71FC" wp14:editId="2EE9D6B6">
                <wp:simplePos x="0" y="0"/>
                <wp:positionH relativeFrom="column">
                  <wp:posOffset>3281045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03EDB33" id="Ovál 1" o:spid="_x0000_s1026" style="position:absolute;margin-left:258.35pt;margin-top:.9pt;width:12.75pt;height:12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KPlQIAAKoFAAAOAAAAZHJzL2Uyb0RvYy54bWysVF9vEzEMf0fiO0R5Z9ertsGqXqdq0xDS&#10;tE1saM9pLulFSuKQpL2Wb8Nn4Yvh5P50sAokRB9SO7Z/sX9ne365M5pshQ8KbEXLkwklwnKolV1X&#10;9MvTzbsPlITIbM00WFHRvQj0cvH2zbx1MzGFBnQtPEEQG2atq2gTo5sVReCNMCycgBMWjRK8YRFV&#10;vy5qz1pEN7qYTibnRQu+dh64CAFvrzsjXWR8KQWP91IGEYmuKOYW8+nzuUpnsZiz2doz1yjep8H+&#10;IQvDlMVHR6hrFhnZePUKyijuIYCMJxxMAVIqLnINWE05+a2ax4Y5kWtBcoIbaQr/D5bfbR88UTV+&#10;O0osM/iJ7rc/vmtSJmpaF2bo8egefK8FFFOdO+lN+scKyC7TuR/pFLtIOF6W5+XF9IwSjqZeRpTi&#10;EOx8iB8FGJKEigqtlQupYDZj29sQO+/BK10H0Kq+UVpnJTWJuNKebBl+3tU654z4v3hp+7fAuDsS&#10;iDApskgUdEVnKe61SHjafhYSecMypznh3LGHZBjnwsayMzWsFl2OZxP8JWZTlkP6WcuACVlidSN2&#10;DzB4diADdgfT+6dQkRt+DJ78KbEueIzIL4ONY7BRFvwxAI1V9S93/gNJHTWJpRXUe+wqD924Bcdv&#10;FH7hWxbiA/M4XziJuDPiPR5SQ1tR6CVKGvDfjt0nf2x7tFLS4rxWNHzdMC8o0Z8sDsRFeXqaBjwr&#10;p2fvp6j4l5bVS4vdmCvAnsGmx+yymPyjHkTpwTzjalmmV9HELMe3K8qjH5Sr2O0RXE5cLJfZDYfa&#10;sXhrHx1P4InV1L5Pu2fmXd/mEefjDobZftXqnW+KtLDcRJAqz8GB155vXAi5cfrllTbOSz17HVbs&#10;4icAAAD//wMAUEsDBBQABgAIAAAAIQBwo0Dp3gAAAAgBAAAPAAAAZHJzL2Rvd25yZXYueG1sTI9B&#10;S8QwEIXvgv8hjODNTVvd7VKbLuIqKKLQVe/ZZmyKzaQ02W311zue9Dh8jzffKzez68URx9B5UpAu&#10;EhBIjTcdtQreXu8v1iBC1GR07wkVfGGATXV6UurC+IlqPO5iK7iEQqEV2BiHQsrQWHQ6LPyAxOzD&#10;j05HPsdWmlFPXO56mSXJSjrdEX+wesBbi83n7uAUbN3Lg1w/pfn20T7X03tXf9/Ns1LnZ/PNNYiI&#10;c/wLw68+q0PFTnt/IBNEr2CZrnKOMuAFzJdXWQZiryDLL0FWpfw/oPoBAAD//wMAUEsBAi0AFAAG&#10;AAgAAAAhALaDOJL+AAAA4QEAABMAAAAAAAAAAAAAAAAAAAAAAFtDb250ZW50X1R5cGVzXS54bWxQ&#10;SwECLQAUAAYACAAAACEAOP0h/9YAAACUAQAACwAAAAAAAAAAAAAAAAAvAQAAX3JlbHMvLnJlbHNQ&#10;SwECLQAUAAYACAAAACEAUpZSj5UCAACqBQAADgAAAAAAAAAAAAAAAAAuAgAAZHJzL2Uyb0RvYy54&#10;bWxQSwECLQAUAAYACAAAACEAcKNA6d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A16525" wp14:editId="74EBF5E5">
                <wp:simplePos x="0" y="0"/>
                <wp:positionH relativeFrom="column">
                  <wp:posOffset>2576195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89BD18C" id="Ovál 2" o:spid="_x0000_s1026" style="position:absolute;margin-left:202.85pt;margin-top:.9pt;width:12.75pt;height:12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axcwIAADcFAAAOAAAAZHJzL2Uyb0RvYy54bWysVMFu2zAMvQ/YPwi6L46NpluDOEXQosOA&#10;oi3WDj0rshQLkERNUuJkf7Nv2Y+Nkh03WIsdhvkgkyL5RFKPWlzujSY74YMCW9NyMqVEWA6Nspua&#10;fnu6+fCJkhCZbZgGK2p6EIFeLt+/W3RuLipoQTfCEwSxYd65mrYxunlRBN4Kw8IEnLBolOANi6j6&#10;TdF41iG60UU1nZ4XHfjGeeAiBNy97o10mfGlFDzeSxlEJLqmmFvMq8/rOq3FcsHmG89cq/iQBvuH&#10;LAxTFg8doa5ZZGTr1Ssoo7iHADJOOJgCpFRc5BqwmnL6RzWPLXMi14LNCW5sU/h/sPxu9+CJampa&#10;UWKZwSu63/36qUmVWtO5MEePR/fgBy2gmOrcS2/SHysg+9zOw9hOsY+E42Z5Xl5UM0o4mgYZUYqX&#10;YOdD/CzAkCTUVGitXEgFsznb3YbYex+9MDTl02eQpXjQIjlr+1VILALPrHJ0po+40p7sGF4841zY&#10;WPamljWi355N8UtlYkpjRNYyYEKWSusRewBI1HyN3cMM/ilUZPaNwdO/JdYHjxH5ZLBxDDbKgn8L&#10;QGNVw8m9/7FJfWtSl9bQHPCKPfTcD47fKGz3LQvxgXkkO44FDnC8x0Vq6GoKg0RJC/7HW/vJHzmI&#10;Vko6HJ6ahu9b5gUl+otFdl6UZ2dp2rJyNvtYoeJPLetTi92aK8BrKvGpcDyLyT/qoyg9mGec81U6&#10;FU3Mcjy7pjz6o3IV+6HGl4KL1Sq74YQ5Fm/to+MJPHU1celp/8y8GzgXkax3cBy0V7zrfVOkhdU2&#10;glSZlC99HfqN05mJM7wkafxP9ez18t4tfwMAAP//AwBQSwMEFAAGAAgAAAAhAGUtzyHgAAAACAEA&#10;AA8AAABkcnMvZG93bnJldi54bWxMj0FPwkAQhe8m/ofNmHgxsKVgMbVbIiZ4kYOiRr0N7dg2dmdr&#10;d4Hqr3c8yXHyvbz5XrYYbKv21PvGsYHJOAJFXLiy4crA89NqdAXKB+QSW8dk4Js8LPLTkwzT0h34&#10;kfabUCkpYZ+igTqELtXaFzVZ9GPXEQv7cL3FIGdf6bLHg5TbVsdRlGiLDcuHGju6ran43Oysgfdk&#10;teTk4f6C150vli93+PP2+mXM+dlwcw0q0BD+w/CnL+qQi9PW7bj0qjUwiy7nEhUgC4TPppMY1NZA&#10;PJ+CzjN9PCD/BQAA//8DAFBLAQItABQABgAIAAAAIQC2gziS/gAAAOEBAAATAAAAAAAAAAAAAAAA&#10;AAAAAABbQ29udGVudF9UeXBlc10ueG1sUEsBAi0AFAAGAAgAAAAhADj9If/WAAAAlAEAAAsAAAAA&#10;AAAAAAAAAAAALwEAAF9yZWxzLy5yZWxzUEsBAi0AFAAGAAgAAAAhAL0bNrFzAgAANwUAAA4AAAAA&#10;AAAAAAAAAAAALgIAAGRycy9lMm9Eb2MueG1sUEsBAi0AFAAGAAgAAAAhAGUtzyHgAAAACAEAAA8A&#10;AAAAAAAAAAAAAAAAzQQAAGRycy9kb3ducmV2LnhtbFBLBQYAAAAABAAEAPMAAADaBQAAAAA=&#10;" fillcolor="#4f81bd [3204]" strokecolor="#243f60 [1604]" strokeweight="2pt"/>
            </w:pict>
          </mc:Fallback>
        </mc:AlternateContent>
      </w:r>
      <w:r w:rsidR="00F0233E">
        <w:rPr>
          <w:rFonts w:ascii="Arial" w:hAnsi="Arial" w:cs="Arial"/>
        </w:rPr>
        <w:t>(1a)</w:t>
      </w:r>
    </w:p>
    <w:p w14:paraId="0B1FB567" w14:textId="77777777" w:rsidR="00F0233E" w:rsidRDefault="00F0233E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5AAFF10" w14:textId="5BDEBD83" w:rsidR="00F0233E" w:rsidRDefault="00017312" w:rsidP="00017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F0233E">
        <w:rPr>
          <w:rFonts w:ascii="Arial" w:hAnsi="Arial" w:cs="Arial"/>
        </w:rPr>
        <w:t>(1b)</w:t>
      </w:r>
    </w:p>
    <w:p w14:paraId="15B28ADF" w14:textId="77777777" w:rsidR="00F0233E" w:rsidRDefault="00F0233E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D8646EE" w14:textId="77777777" w:rsidR="00F0233E" w:rsidRDefault="00F0233E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35C01F6" w14:textId="77777777" w:rsidR="00F0233E" w:rsidRDefault="00F0233E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BC40A9E" w14:textId="77777777" w:rsidR="00F0233E" w:rsidRDefault="00F0233E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AD8177B" w14:textId="095027E0" w:rsidR="00F0233E" w:rsidRDefault="00715AB4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6734C" wp14:editId="092DEBD9">
                <wp:simplePos x="0" y="0"/>
                <wp:positionH relativeFrom="column">
                  <wp:posOffset>2033270</wp:posOffset>
                </wp:positionH>
                <wp:positionV relativeFrom="paragraph">
                  <wp:posOffset>155575</wp:posOffset>
                </wp:positionV>
                <wp:extent cx="200025" cy="161925"/>
                <wp:effectExtent l="0" t="0" r="28575" b="28575"/>
                <wp:wrapNone/>
                <wp:docPr id="7" name="Rovnoramenný trojúhe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2DA38D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7" o:spid="_x0000_s1026" type="#_x0000_t5" style="position:absolute;margin-left:160.1pt;margin-top:12.25pt;width:15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IwvAIAAOoFAAAOAAAAZHJzL2Uyb0RvYy54bWysVM1uEzEQviPxDpbvdLNR29ComypqFYRU&#10;StUW9ex47eyC7TG2k014J14AiVNfjLH3p+mPOCAuu7Zn5vs8n2fm9GyrFdkI52swBc0PRpQIw6Gs&#10;zaqgX+4W795T4gMzJVNgREF3wtOz2ds3p42dijFUoErhCIIYP21sQasQ7DTLPK+EZv4ArDBolOA0&#10;C7h1q6x0rEF0rbLxaHScNeBK64AL7/H0ojXSWcKXUvDwWUovAlEFxbuF9HXpu4zfbHbKpivHbFXz&#10;7hrsH26hWW2QdIC6YIGRtatfQOmaO/AgwwEHnYGUNRcpB8wmHz3L5rZiVqRcUBxvB5n8/4PlV5tr&#10;R+qyoBNKDNP4RDewMeBwaczDbxIcfH34VQllHn5+I5MoWGP9FONu7bXrdh6XMfutdDr+MS+yTSLv&#10;BpHFNhCOh/hqo/ERJRxN+XF+gmtEyR6DrfPhgwBN4qKgwdXMrFTUgU3Z5tKH1r13i8ceVF0uaqXS&#10;xq2W58qRDcM3XyyQLj0zMjxxU+ZlZKw6McQyzoUJ40Ss1voTlC3m5GgPsg9JKewRIF1kyKJYrTxp&#10;FXZKRF5lboRE3aMgiSBV/HPuvDVVrBQtdWQesnlCnQAjskQZBuwOoPdsQdq88k72zj+GitQwQ/Do&#10;bxdrH2GISMxgwhCsayyi1wBUGJhb/16kVpqo0hLKHValg7ZdveWLGmvhkvlwzRz2J3YyzpzwGT9S&#10;QVNQ6FaUVOB+vHYe/bFt0EpJg/1eUP99zZygRH002FAn+eFhHBBpc3g0GePG7VuW+xaz1ueA5ZXj&#10;dLM8LaN/UP1SOtD3OJrmkRVNzHDkLigPrt+ch3YO4XDjYj5PbjgULAuX5tbyCB5VjXV+t71nzvYN&#10;gZ10Bf1seNETrW+MNDBfB5B1aphHXTu9caCkmu2GX5xY+/vk9TiiZ38AAAD//wMAUEsDBBQABgAI&#10;AAAAIQB3fd9C3gAAAAkBAAAPAAAAZHJzL2Rvd25yZXYueG1sTI/BTsMwEETvSPyDtUhcELXrEqhC&#10;nKoCIc4UhDg68ZJEjXdD7LSBr8ecynE1TzNvi83se3HAMXRMBpYLBQKpZtdRY+Dt9el6DSJES872&#10;TGjgGwNsyvOzwuaOj/SCh11sRCqhkFsDbYxDLmWoW/Q2LHhAStknj97GdI6NdKM9pnLfS63UrfS2&#10;o7TQ2gEfWqz3u8kbsIzvlXoe1vvHr+njavvDndZszOXFvL0HEXGOJxj+9JM6lMmp4olcEL2BlVY6&#10;oQb0TQYiAatseQeiMpApBbIs5P8Pyl8AAAD//wMAUEsBAi0AFAAGAAgAAAAhALaDOJL+AAAA4QEA&#10;ABMAAAAAAAAAAAAAAAAAAAAAAFtDb250ZW50X1R5cGVzXS54bWxQSwECLQAUAAYACAAAACEAOP0h&#10;/9YAAACUAQAACwAAAAAAAAAAAAAAAAAvAQAAX3JlbHMvLnJlbHNQSwECLQAUAAYACAAAACEASG8S&#10;MLwCAADqBQAADgAAAAAAAAAAAAAAAAAuAgAAZHJzL2Uyb0RvYy54bWxQSwECLQAUAAYACAAAACEA&#10;d33fQt4AAAAJAQAADwAAAAAAAAAAAAAAAAAWBQAAZHJzL2Rvd25yZXYueG1sUEsFBgAAAAAEAAQA&#10;8wAAACEGAAAAAA==&#10;" fillcolor="red" strokecolor="#943634 [2405]" strokeweight="2pt"/>
            </w:pict>
          </mc:Fallback>
        </mc:AlternateContent>
      </w:r>
      <w:r w:rsidR="00ED3CE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8BD56" wp14:editId="50263DA9">
                <wp:simplePos x="0" y="0"/>
                <wp:positionH relativeFrom="column">
                  <wp:posOffset>3919220</wp:posOffset>
                </wp:positionH>
                <wp:positionV relativeFrom="paragraph">
                  <wp:posOffset>88265</wp:posOffset>
                </wp:positionV>
                <wp:extent cx="352425" cy="495300"/>
                <wp:effectExtent l="0" t="0" r="28575" b="1905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95300"/>
                        </a:xfrm>
                        <a:prstGeom prst="roundRect">
                          <a:avLst/>
                        </a:prstGeom>
                        <a:pattFill prst="lgCheck">
                          <a:fgClr>
                            <a:schemeClr val="accent2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5EEB7AC" id="Zaoblený obdélník 6" o:spid="_x0000_s1026" style="position:absolute;margin-left:308.6pt;margin-top:6.95pt;width:27.7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+zzQIAAAoGAAAOAAAAZHJzL2Uyb0RvYy54bWysVM1u2zAMvg/YOwi6r3bcpFuDOkWQosOA&#10;oivaDgV2k2UpNiqLmqT87Y122CPs1BcbJf8k67odhuWgiCL5kfxM8ux82yiyFtbVoHM6OkopEZpD&#10;WetlTj/dX755R4nzTJdMgRY53QlHz2evX51tzFRkUIEqhSUIot10Y3JaeW+mSeJ4JRrmjsAIjUoJ&#10;tmEeRbtMSss2iN6oJEvTk2QDtjQWuHAOXy9aJZ1FfCkF9x+ldMITlVPMzcfTxrMIZzI7Y9OlZaaq&#10;eZcG+4csGlZrDDpAXTDPyMrWv0E1NbfgQPojDk0CUtZcxBqwmlH6rJq7ihkRa0FynBlocv8Pll+v&#10;byypy5yeUKJZg5/oM4NCCf30g0BRPn1T+un7IzkJTG2Mm6LDnbmxneTwGsreStuEfyyIbCO7u4Fd&#10;sfWE4+PxJBtnE0o4qsank+M0sp/snY11/r2AhoRLTi2sdHmLXzASy9ZXzmNUtO/tQkDDvL+slep8&#10;1HJRCf4YPeRyoWJysZkECmTNsA0Y50L7LBSEYINV8QfzYjnqTDuLkEEXNWSgdDgdqLoMiUQhdO8+&#10;oN/2CAdWiBI8k8Bpy2K8+Z0SLeqtkPhdkLcsVvNiEaNWVbFStLVNUvx16Q4esU6lETAgS0xywO4A&#10;fs23JajPubMPriIO1OCc/i2xlt3BI0YG7QfnptZgXwJQfojc2vcktdQElgood9i1FtpxdoZf1tgy&#10;V8z5G2ZxfnHScSf5j3hIBZucQnejpAL79aX3YI9jhVpKNrgPcuq+rJgVlKgPGgfudDQehwUShfHk&#10;bYaCPdQUhxq9ahaAvTbC7Wd4vAZ7r/qrtNA84Oqah6ioYppj7Jxyb3th4ds9hcuPi/k8muHSwN67&#10;0neGB/DAapiG++0Ds6abAY8Ddw397mDTZ5PT2gZPDfOVB1nHsdrz2vGNCyc2Trccw0Y7lKPVfoXP&#10;fgIAAP//AwBQSwMEFAAGAAgAAAAhAMdosmnfAAAACQEAAA8AAABkcnMvZG93bnJldi54bWxMj0FP&#10;g0AQhe8m/ofNmHizC2hAkKUxJo0mWhPbXnrbwhTQ3VnCbgv+e8eTHifvy3vflMvZGnHG0feOFMSL&#10;CARS7ZqeWgW77ermHoQPmhptHKGCb/SwrC4vSl00bqIPPG9CK7iEfKEVdCEMhZS+7tBqv3ADEmdH&#10;N1od+Bxb2Yx64nJrZBJFqbS6J17o9IBPHdZfm5NVYPb+7rhKwvNb+/46rQ19viBulbq+mh8fQASc&#10;wx8Mv/qsDhU7HdyJGi+MgjTOEkY5uM1BMJBmSQbioCCPc5BVKf9/UP0AAAD//wMAUEsBAi0AFAAG&#10;AAgAAAAhALaDOJL+AAAA4QEAABMAAAAAAAAAAAAAAAAAAAAAAFtDb250ZW50X1R5cGVzXS54bWxQ&#10;SwECLQAUAAYACAAAACEAOP0h/9YAAACUAQAACwAAAAAAAAAAAAAAAAAvAQAAX3JlbHMvLnJlbHNQ&#10;SwECLQAUAAYACAAAACEAHeGvs80CAAAKBgAADgAAAAAAAAAAAAAAAAAuAgAAZHJzL2Uyb0RvYy54&#10;bWxQSwECLQAUAAYACAAAACEAx2iyad8AAAAJAQAADwAAAAAAAAAAAAAAAAAnBQAAZHJzL2Rvd25y&#10;ZXYueG1sUEsFBgAAAAAEAAQA8wAAADMGAAAAAA==&#10;" fillcolor="#c0504d [3205]" strokecolor="black [3213]" strokeweight="2pt">
                <v:fill r:id="rId9" o:title="" color2="white [3212]" type="pattern"/>
              </v:roundrect>
            </w:pict>
          </mc:Fallback>
        </mc:AlternateContent>
      </w:r>
    </w:p>
    <w:p w14:paraId="6C07F621" w14:textId="4CFBDAE6" w:rsidR="00F0233E" w:rsidRDefault="00E50B86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(s1)----</w:t>
      </w:r>
      <w:r w:rsidR="00F0233E" w:rsidRPr="00017312">
        <w:rPr>
          <w:rFonts w:ascii="Arial" w:hAnsi="Arial" w:cs="Arial"/>
          <w:b/>
          <w:i/>
          <w:iCs/>
        </w:rPr>
        <w:t>start</w:t>
      </w:r>
      <w:r w:rsidR="00017312">
        <w:rPr>
          <w:rFonts w:ascii="Arial" w:hAnsi="Arial" w:cs="Arial"/>
          <w:b/>
          <w:i/>
          <w:iCs/>
        </w:rPr>
        <w:t xml:space="preserve"> </w:t>
      </w:r>
      <w:r w:rsidRPr="00017312">
        <w:rPr>
          <w:rFonts w:ascii="Arial" w:hAnsi="Arial" w:cs="Arial"/>
          <w:b/>
          <w:i/>
          <w:iCs/>
        </w:rPr>
        <w:t>/</w:t>
      </w:r>
      <w:r w:rsidR="00017312">
        <w:rPr>
          <w:rFonts w:ascii="Arial" w:hAnsi="Arial" w:cs="Arial"/>
          <w:b/>
          <w:i/>
          <w:iCs/>
        </w:rPr>
        <w:t xml:space="preserve"> </w:t>
      </w:r>
      <w:r w:rsidRPr="00017312">
        <w:rPr>
          <w:rFonts w:ascii="Arial" w:hAnsi="Arial" w:cs="Arial"/>
          <w:b/>
          <w:i/>
          <w:iCs/>
        </w:rPr>
        <w:t>cíl</w:t>
      </w:r>
      <w:r w:rsidR="00F0233E">
        <w:rPr>
          <w:rFonts w:ascii="Arial" w:hAnsi="Arial" w:cs="Arial"/>
        </w:rPr>
        <w:t>-----(s2)</w:t>
      </w:r>
    </w:p>
    <w:p w14:paraId="5F09997B" w14:textId="77777777" w:rsidR="00F0233E" w:rsidRDefault="00F0233E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E51EEAF" w14:textId="77777777" w:rsidR="00F0233E" w:rsidRDefault="00F0233E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3E71BC" w14:textId="77777777" w:rsidR="00F0233E" w:rsidRDefault="00F0233E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E9E220D" w14:textId="77777777" w:rsidR="00F0233E" w:rsidRDefault="00F0233E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1C0846F" w14:textId="77777777" w:rsidR="00017312" w:rsidRDefault="00017312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1A55C9B" w14:textId="77777777" w:rsidR="00017312" w:rsidRDefault="00017312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B1929AD" w14:textId="77777777" w:rsidR="00017312" w:rsidRDefault="00017312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186A3D" w14:textId="77777777" w:rsidR="00017312" w:rsidRDefault="00017312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38CFDA6" w14:textId="285B33BD" w:rsidR="00F0233E" w:rsidRDefault="00F0233E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87A50B8" w14:textId="54CD8B4D" w:rsidR="00F0233E" w:rsidRDefault="00ED3CEC" w:rsidP="00F02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23A59" wp14:editId="1A84A534">
                <wp:simplePos x="0" y="0"/>
                <wp:positionH relativeFrom="column">
                  <wp:posOffset>3214370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F693256" id="Ovál 4" o:spid="_x0000_s1026" style="position:absolute;margin-left:253.1pt;margin-top:.9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xsbgIAADcFAAAOAAAAZHJzL2Uyb0RvYy54bWysVMFu2zAMvQ/YPwi6r46DtFuDOkWQosOA&#10;oAnaDj0rshQLkERNUuJkf7Nv2Y+Nkh23WIsNGOaDTIrkE0k96ur6YDTZCx8U2IqWZyNKhOVQK7ut&#10;6NfH2w+fKAmR2ZppsKKiRxHo9ez9u6vWTcUYGtC18ARBbJi2rqJNjG5aFIE3wrBwBk5YNErwhkVU&#10;/baoPWsR3ehiPBpdFC342nngIgTcvemMdJbxpRQ8rqQMIhJdUcwt5tXndZPWYnbFplvPXKN4nwb7&#10;hywMUxYPHaBuWGRk59UrKKO4hwAynnEwBUipuMg1YDXl6LdqHhrmRK4FmxPc0Kbw/2D53X7tiaor&#10;OqHEMoNXtNr//KHJJLWmdWGKHg9u7XstoJjqPEhv0h8rIIfczuPQTnGIhONmeVFejs8p4WjqZUQp&#10;noOdD/GzAEOSUFGhtXIhFcymbL8MsfM+eWFoyqfLIEvxqEVy1vZeSCwCzxzn6EwfsdCe7BlePONc&#10;2NibGlaLbvt8hF8qE1MaIrKWAROyVFoP2OWfsDuY3j+Fisy+IXj09+AhIp8MNg7BRlnwbwHoWPYF&#10;yM7/1KSuNalLG6iPeMUeOu4Hx28VtnvJQlwzj2THscABjitcpIa2otBLlDTgv7+1n/yRg2ilpMXh&#10;qWj4tmNeUKK/WGTnZTmZpGnLyuT84xgV/9KyeWmxO7MAvKYSnwrHs5j8oz6J0oN5wjmfp1PRxCzH&#10;syvKoz8pi9gNNb4UXMzn2Q0nzLG4tA+OJ/DU1cSlx8MT867nXESy3sFp0F7xrvNNkRbmuwhSZVI+&#10;97XvN05nJk7/kqTxf6lnr+f3bvYLAAD//wMAUEsDBBQABgAIAAAAIQDXUqav3gAAAAgBAAAPAAAA&#10;ZHJzL2Rvd25yZXYueG1sTI9BS8QwEIXvgv8hjODNTdqwW6lNFxGkB3FhqyDess3YFpukNGm3/nvH&#10;k3scvseb7xX71Q5swSn03ilINgIYusab3rUK3t+e7+6Bhaid0YN3qOAHA+zL66tC58af3RGXOraM&#10;SlzItYIuxjHnPDQdWh02fkRH7MtPVkc6p5abSZ+p3A48FWLHre4dfej0iE8dNt/1bBUsc90msuqF&#10;fJXVcTp8vhw+qkyp25v18QFYxDX+h+FPn9ShJKeTn50JbFCwFbuUogRoAfGtTDJgJwVpJoGXBb8c&#10;UP4CAAD//wMAUEsBAi0AFAAGAAgAAAAhALaDOJL+AAAA4QEAABMAAAAAAAAAAAAAAAAAAAAAAFtD&#10;b250ZW50X1R5cGVzXS54bWxQSwECLQAUAAYACAAAACEAOP0h/9YAAACUAQAACwAAAAAAAAAAAAAA&#10;AAAvAQAAX3JlbHMvLnJlbHNQSwECLQAUAAYACAAAACEAZqS8bG4CAAA3BQAADgAAAAAAAAAAAAAA&#10;AAAuAgAAZHJzL2Uyb0RvYy54bWxQSwECLQAUAAYACAAAACEA11Kmr94AAAAIAQAADwAAAAAAAAAA&#10;AAAAAADIBAAAZHJzL2Rvd25yZXYueG1sUEsFBgAAAAAEAAQA8wAAANMFAAAAAA==&#10;" fillcolor="#c0504d [3205]" strokecolor="#622423 [1605]" strokeweight="2pt"/>
            </w:pict>
          </mc:Fallback>
        </mc:AlternateContent>
      </w:r>
      <w:r w:rsidR="00F0233E">
        <w:rPr>
          <w:rFonts w:ascii="Arial" w:hAnsi="Arial" w:cs="Arial"/>
        </w:rPr>
        <w:t>(2)</w:t>
      </w:r>
    </w:p>
    <w:p w14:paraId="188D9595" w14:textId="77777777" w:rsidR="00F0233E" w:rsidRDefault="00F0233E" w:rsidP="00F0233E">
      <w:pPr>
        <w:spacing w:after="0"/>
      </w:pPr>
    </w:p>
    <w:p w14:paraId="0AB045FB" w14:textId="77777777" w:rsidR="00F0233E" w:rsidRDefault="00F0233E" w:rsidP="00F0233E">
      <w:pPr>
        <w:spacing w:after="0"/>
      </w:pPr>
    </w:p>
    <w:p w14:paraId="5F609894" w14:textId="77777777" w:rsidR="00017312" w:rsidRDefault="00017312" w:rsidP="00F0233E">
      <w:pPr>
        <w:spacing w:after="0"/>
      </w:pPr>
    </w:p>
    <w:p w14:paraId="640C7AA0" w14:textId="603E4959" w:rsidR="00017312" w:rsidRDefault="00254C10" w:rsidP="00254C10">
      <w:pPr>
        <w:tabs>
          <w:tab w:val="left" w:pos="4678"/>
          <w:tab w:val="left" w:pos="7938"/>
        </w:tabs>
        <w:spacing w:after="0"/>
      </w:pPr>
      <w:r>
        <w:t>Kajutové</w:t>
      </w:r>
      <w:r w:rsidR="00017312">
        <w:t xml:space="preserve"> plachetnice sportovní</w:t>
      </w:r>
      <w:r w:rsidR="00017312">
        <w:tab/>
        <w:t>start – 1a -1b</w:t>
      </w:r>
      <w:r>
        <w:t xml:space="preserve"> –</w:t>
      </w:r>
      <w:r w:rsidR="00017312">
        <w:t xml:space="preserve"> 2 – </w:t>
      </w:r>
    </w:p>
    <w:p w14:paraId="4073474C" w14:textId="11643624" w:rsidR="00017312" w:rsidRDefault="00017312" w:rsidP="00254C10">
      <w:pPr>
        <w:tabs>
          <w:tab w:val="left" w:pos="4678"/>
          <w:tab w:val="left" w:pos="7938"/>
        </w:tabs>
        <w:spacing w:after="0"/>
      </w:pPr>
      <w:r>
        <w:tab/>
        <w:t>1a-1b – 2</w:t>
      </w:r>
    </w:p>
    <w:p w14:paraId="75C25B06" w14:textId="6BBC2CDE" w:rsidR="00254C10" w:rsidRDefault="00017312" w:rsidP="00254C10">
      <w:pPr>
        <w:tabs>
          <w:tab w:val="left" w:pos="4678"/>
          <w:tab w:val="left" w:pos="7938"/>
        </w:tabs>
        <w:spacing w:after="0"/>
      </w:pPr>
      <w:r>
        <w:tab/>
        <w:t>1a-1b – 2 – cíl   (3 kola)</w:t>
      </w:r>
    </w:p>
    <w:p w14:paraId="1B5CD6BB" w14:textId="77777777" w:rsidR="00692C3F" w:rsidRDefault="00692C3F" w:rsidP="00254C10">
      <w:pPr>
        <w:tabs>
          <w:tab w:val="left" w:pos="4678"/>
          <w:tab w:val="left" w:pos="7938"/>
        </w:tabs>
        <w:spacing w:after="0"/>
      </w:pPr>
    </w:p>
    <w:p w14:paraId="097D670B" w14:textId="77777777" w:rsidR="00017312" w:rsidRDefault="00254C10" w:rsidP="00254C10">
      <w:pPr>
        <w:tabs>
          <w:tab w:val="left" w:pos="4678"/>
          <w:tab w:val="left" w:pos="7938"/>
        </w:tabs>
        <w:spacing w:after="0"/>
      </w:pPr>
      <w:r>
        <w:t>Kajutové plachetnice turistické</w:t>
      </w:r>
      <w:r>
        <w:tab/>
        <w:t xml:space="preserve">start – </w:t>
      </w:r>
      <w:r w:rsidR="00017312">
        <w:t>1a-</w:t>
      </w:r>
      <w:r>
        <w:t xml:space="preserve">1b – </w:t>
      </w:r>
    </w:p>
    <w:p w14:paraId="3C2AD8D6" w14:textId="2CBD43D7" w:rsidR="00254C10" w:rsidRDefault="00017312" w:rsidP="00254C10">
      <w:pPr>
        <w:tabs>
          <w:tab w:val="left" w:pos="4678"/>
          <w:tab w:val="left" w:pos="7938"/>
        </w:tabs>
        <w:spacing w:after="0"/>
      </w:pPr>
      <w:r>
        <w:tab/>
        <w:t xml:space="preserve">1a-1b – 2 – cíl    </w:t>
      </w:r>
      <w:r w:rsidR="00254C10">
        <w:t>(2 kola)</w:t>
      </w:r>
    </w:p>
    <w:p w14:paraId="5260FE19" w14:textId="77777777" w:rsidR="00966D87" w:rsidRDefault="00966D87" w:rsidP="00F0233E">
      <w:pPr>
        <w:spacing w:after="0"/>
      </w:pPr>
    </w:p>
    <w:p w14:paraId="6E00DA6C" w14:textId="37108E9F" w:rsidR="00966D87" w:rsidRPr="00692C3F" w:rsidRDefault="00692C3F" w:rsidP="00F0233E">
      <w:pPr>
        <w:spacing w:after="0"/>
        <w:rPr>
          <w:b/>
        </w:rPr>
      </w:pPr>
      <w:r w:rsidRPr="00692C3F">
        <w:rPr>
          <w:b/>
        </w:rPr>
        <w:t>Značky budou obeplouvány levobokem</w:t>
      </w:r>
      <w:r>
        <w:rPr>
          <w:b/>
        </w:rPr>
        <w:t>.</w:t>
      </w:r>
    </w:p>
    <w:p w14:paraId="53A68439" w14:textId="77777777" w:rsidR="00692C3F" w:rsidRDefault="00692C3F" w:rsidP="00F0233E">
      <w:pPr>
        <w:spacing w:after="0"/>
      </w:pPr>
    </w:p>
    <w:p w14:paraId="63A48B58" w14:textId="66AC0309" w:rsidR="007773DA" w:rsidRDefault="007773DA" w:rsidP="00F0233E">
      <w:pPr>
        <w:tabs>
          <w:tab w:val="left" w:pos="567"/>
        </w:tabs>
        <w:spacing w:after="0"/>
        <w:ind w:left="567" w:hanging="567"/>
        <w:rPr>
          <w:b/>
        </w:rPr>
      </w:pPr>
      <w:r>
        <w:rPr>
          <w:b/>
        </w:rPr>
        <w:t>ZNAČKY</w:t>
      </w:r>
    </w:p>
    <w:p w14:paraId="6FFD6A8D" w14:textId="00919B9F" w:rsidR="00254C10" w:rsidRDefault="00254C10" w:rsidP="00F0233E">
      <w:pPr>
        <w:tabs>
          <w:tab w:val="left" w:pos="567"/>
        </w:tabs>
        <w:spacing w:after="0"/>
        <w:ind w:left="567" w:hanging="567"/>
      </w:pPr>
      <w:r>
        <w:t>(1a)</w:t>
      </w:r>
      <w:r>
        <w:tab/>
        <w:t>bílý nafukovací balón</w:t>
      </w:r>
    </w:p>
    <w:p w14:paraId="6ACF7A2F" w14:textId="1D50096C" w:rsidR="00254C10" w:rsidRDefault="00254C10" w:rsidP="00254C10">
      <w:pPr>
        <w:tabs>
          <w:tab w:val="left" w:pos="567"/>
        </w:tabs>
        <w:spacing w:after="0"/>
        <w:ind w:left="567" w:hanging="567"/>
      </w:pPr>
      <w:r>
        <w:t>(1b)</w:t>
      </w:r>
      <w:r>
        <w:tab/>
        <w:t>modrý nafukovací balón</w:t>
      </w:r>
    </w:p>
    <w:p w14:paraId="13B3547E" w14:textId="0E1E6BCF" w:rsidR="00254C10" w:rsidRDefault="00254C10" w:rsidP="00254C10">
      <w:pPr>
        <w:tabs>
          <w:tab w:val="left" w:pos="567"/>
        </w:tabs>
        <w:spacing w:after="0"/>
        <w:ind w:left="567" w:hanging="567"/>
      </w:pPr>
      <w:r>
        <w:t>(2)</w:t>
      </w:r>
      <w:r>
        <w:tab/>
        <w:t>červený nafukovací balón</w:t>
      </w:r>
    </w:p>
    <w:p w14:paraId="22864289" w14:textId="15630D9C" w:rsidR="00254C10" w:rsidRDefault="00254C10" w:rsidP="00254C10">
      <w:pPr>
        <w:tabs>
          <w:tab w:val="left" w:pos="567"/>
        </w:tabs>
        <w:spacing w:after="0"/>
        <w:ind w:left="567" w:hanging="567"/>
      </w:pPr>
      <w:r>
        <w:t>(s1)</w:t>
      </w:r>
      <w:r>
        <w:tab/>
      </w:r>
      <w:r w:rsidR="00715AB4">
        <w:t>plechová červená bóje v prostoru před TJ Lodní sporty</w:t>
      </w:r>
    </w:p>
    <w:p w14:paraId="401AA982" w14:textId="5C9FAF8E" w:rsidR="00363D0C" w:rsidRDefault="00051FD3" w:rsidP="00254C10">
      <w:pPr>
        <w:tabs>
          <w:tab w:val="left" w:pos="567"/>
        </w:tabs>
        <w:spacing w:after="0"/>
        <w:ind w:left="567" w:hanging="567"/>
      </w:pPr>
      <w:r>
        <w:t>(s2)</w:t>
      </w:r>
      <w:r>
        <w:tab/>
        <w:t>loď Závodní komise</w:t>
      </w:r>
    </w:p>
    <w:sectPr w:rsidR="00363D0C" w:rsidSect="00DC4D52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E07"/>
    <w:multiLevelType w:val="hybridMultilevel"/>
    <w:tmpl w:val="E35CC25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500961"/>
    <w:multiLevelType w:val="hybridMultilevel"/>
    <w:tmpl w:val="3FEE0164"/>
    <w:lvl w:ilvl="0" w:tplc="DE7CC9C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E8750A3"/>
    <w:multiLevelType w:val="hybridMultilevel"/>
    <w:tmpl w:val="788E49F6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5253092B"/>
    <w:multiLevelType w:val="hybridMultilevel"/>
    <w:tmpl w:val="1DB03C8A"/>
    <w:lvl w:ilvl="0" w:tplc="7AA8F45C">
      <w:start w:val="1"/>
      <w:numFmt w:val="bullet"/>
      <w:lvlText w:val="•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15"/>
    <w:rsid w:val="00015370"/>
    <w:rsid w:val="00017312"/>
    <w:rsid w:val="0002581F"/>
    <w:rsid w:val="00051FD3"/>
    <w:rsid w:val="000877E3"/>
    <w:rsid w:val="00095D08"/>
    <w:rsid w:val="000D07BF"/>
    <w:rsid w:val="001022A9"/>
    <w:rsid w:val="00117445"/>
    <w:rsid w:val="00140EC7"/>
    <w:rsid w:val="001540B7"/>
    <w:rsid w:val="00162F15"/>
    <w:rsid w:val="00167DCC"/>
    <w:rsid w:val="001E3FDC"/>
    <w:rsid w:val="00254C10"/>
    <w:rsid w:val="002654B8"/>
    <w:rsid w:val="00276C8B"/>
    <w:rsid w:val="00296274"/>
    <w:rsid w:val="00363D0C"/>
    <w:rsid w:val="00421218"/>
    <w:rsid w:val="004A2FAD"/>
    <w:rsid w:val="0050255E"/>
    <w:rsid w:val="006229E5"/>
    <w:rsid w:val="0063679D"/>
    <w:rsid w:val="00692C3F"/>
    <w:rsid w:val="006A142E"/>
    <w:rsid w:val="006C74CA"/>
    <w:rsid w:val="00715AB4"/>
    <w:rsid w:val="007773DA"/>
    <w:rsid w:val="007D3E79"/>
    <w:rsid w:val="007F374A"/>
    <w:rsid w:val="008668B7"/>
    <w:rsid w:val="008C7656"/>
    <w:rsid w:val="00910D63"/>
    <w:rsid w:val="00966D87"/>
    <w:rsid w:val="009F45AB"/>
    <w:rsid w:val="00A80B9D"/>
    <w:rsid w:val="00AC668F"/>
    <w:rsid w:val="00AF0C0B"/>
    <w:rsid w:val="00B20A56"/>
    <w:rsid w:val="00B254C6"/>
    <w:rsid w:val="00B36BF7"/>
    <w:rsid w:val="00BF1B08"/>
    <w:rsid w:val="00C134A5"/>
    <w:rsid w:val="00C26BD5"/>
    <w:rsid w:val="00C60418"/>
    <w:rsid w:val="00C703E1"/>
    <w:rsid w:val="00CF46C6"/>
    <w:rsid w:val="00D5406E"/>
    <w:rsid w:val="00D65164"/>
    <w:rsid w:val="00DC4D52"/>
    <w:rsid w:val="00DF071C"/>
    <w:rsid w:val="00E448FA"/>
    <w:rsid w:val="00E50B86"/>
    <w:rsid w:val="00E614EB"/>
    <w:rsid w:val="00E91072"/>
    <w:rsid w:val="00ED3CEC"/>
    <w:rsid w:val="00F019AB"/>
    <w:rsid w:val="00F0233E"/>
    <w:rsid w:val="00F129F8"/>
    <w:rsid w:val="00F53D91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C7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image" Target="media/image3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39C1-CE55-7246-901F-A1898162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3930</Characters>
  <Application>Microsoft Macintosh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Vaculka</dc:creator>
  <cp:lastModifiedBy>admin</cp:lastModifiedBy>
  <cp:revision>2</cp:revision>
  <cp:lastPrinted>2015-04-15T14:04:00Z</cp:lastPrinted>
  <dcterms:created xsi:type="dcterms:W3CDTF">2015-09-03T20:29:00Z</dcterms:created>
  <dcterms:modified xsi:type="dcterms:W3CDTF">2015-09-03T20:29:00Z</dcterms:modified>
</cp:coreProperties>
</file>